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C0" w:rsidRDefault="006C476B">
      <w:pPr>
        <w:snapToGrid w:val="0"/>
        <w:spacing w:line="340" w:lineRule="atLeast"/>
        <w:jc w:val="right"/>
        <w:rPr>
          <w:rFonts w:ascii="ＭＳ ゴシック" w:eastAsia="ＭＳ ゴシック" w:hAnsi="ＭＳ ゴシック"/>
          <w:b/>
          <w:sz w:val="26"/>
        </w:rPr>
      </w:pPr>
      <w:r w:rsidRPr="006C476B">
        <w:rPr>
          <w:rFonts w:eastAsia="ＭＳ Ｐ明朝"/>
          <w:bCs/>
          <w:noProof/>
          <w:sz w:val="24"/>
        </w:rPr>
        <w:pict>
          <v:rect id="Rectangle 16" o:spid="_x0000_s1026" style="position:absolute;left:0;text-align:left;margin-left:10.5pt;margin-top:-13.75pt;width:71.3pt;height:56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" filled="f" stroked="f" strokeweight="1pt">
            <v:textbox style="mso-fit-shape-to-text:t" inset="1pt,1pt,1pt,1pt">
              <w:txbxContent>
                <w:p w:rsidR="00C34C5B" w:rsidRDefault="00C34C5B">
                  <w:r>
                    <w:object w:dxaOrig="6106" w:dyaOrig="35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9pt;height:38.25pt" o:ole="" fillcolor="window">
                        <v:imagedata r:id="rId8" o:title=""/>
                      </v:shape>
                      <o:OLEObject Type="Embed" ProgID="PBrush" ShapeID="_x0000_i1026" DrawAspect="Content" ObjectID="_1526283788" r:id="rId9"/>
                    </w:object>
                  </w:r>
                </w:p>
              </w:txbxContent>
            </v:textbox>
          </v:rect>
        </w:pict>
      </w:r>
      <w:r w:rsidR="00553AF7">
        <w:rPr>
          <w:rFonts w:hint="eastAsia"/>
          <w:b/>
        </w:rPr>
        <w:t>グリーン購入ネットワーク</w:t>
      </w:r>
      <w:r w:rsidR="00553AF7">
        <w:rPr>
          <w:b/>
        </w:rPr>
        <w:t>(</w:t>
      </w:r>
      <w:r w:rsidR="00553AF7">
        <w:rPr>
          <w:rFonts w:hint="eastAsia"/>
          <w:b/>
        </w:rPr>
        <w:t>ＧＰＮ</w:t>
      </w:r>
      <w:r w:rsidR="00553AF7">
        <w:rPr>
          <w:b/>
        </w:rPr>
        <w:t>)</w:t>
      </w:r>
    </w:p>
    <w:p w:rsidR="00E318C0" w:rsidRDefault="00E318C0">
      <w:pPr>
        <w:snapToGrid w:val="0"/>
        <w:spacing w:line="340" w:lineRule="atLeast"/>
        <w:jc w:val="right"/>
        <w:rPr>
          <w:rFonts w:ascii="ＭＳ ゴシック" w:eastAsia="ＭＳ ゴシック" w:hAnsi="ＭＳ ゴシック"/>
          <w:b/>
          <w:sz w:val="26"/>
        </w:rPr>
      </w:pPr>
      <w:r>
        <w:rPr>
          <w:rFonts w:ascii="ＭＳ Ｐゴシック" w:eastAsia="ＭＳ Ｐゴシック" w:hAnsi="ＭＳ Ｐゴシック" w:hint="eastAsia"/>
        </w:rPr>
        <w:t>ｈｔｔｐ://ｗｗｗ.ｇｐｎ.ｊｐ/</w:t>
      </w:r>
    </w:p>
    <w:p w:rsidR="00E318C0" w:rsidRDefault="006C476B" w:rsidP="0092258D">
      <w:pPr>
        <w:wordWrap w:val="0"/>
        <w:snapToGrid w:val="0"/>
        <w:spacing w:line="340" w:lineRule="atLeast"/>
        <w:jc w:val="right"/>
        <w:rPr>
          <w:rFonts w:ascii="Century" w:hAnsi="Century"/>
        </w:rPr>
      </w:pPr>
      <w:r w:rsidRPr="006C476B">
        <w:rPr>
          <w:rFonts w:ascii="丸ｺﾞｼｯｸ" w:eastAsia="丸ｺﾞｼｯｸ"/>
          <w:bCs/>
          <w:noProof/>
        </w:rPr>
        <w:pict>
          <v:line id="Line 17" o:spid="_x0000_s1029" style="position:absolute;left:0;text-align:left;z-index:251658240;visibility:visible" from="-18pt,2pt" to="501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" strokeweight="3pt">
            <v:stroke linestyle="thinThick"/>
          </v:line>
        </w:pict>
      </w:r>
      <w:r w:rsidR="00A40CD8">
        <w:rPr>
          <w:rFonts w:ascii="Century" w:hAnsi="Century" w:hint="eastAsia"/>
          <w:bCs/>
        </w:rPr>
        <w:t>2016</w:t>
      </w:r>
      <w:r w:rsidR="00E318C0">
        <w:rPr>
          <w:rFonts w:ascii="Century" w:hAnsi="Century" w:hint="eastAsia"/>
          <w:bCs/>
        </w:rPr>
        <w:t>年</w:t>
      </w:r>
      <w:r w:rsidR="0016487A">
        <w:rPr>
          <w:rFonts w:ascii="Century" w:hAnsi="Century" w:hint="eastAsia"/>
          <w:bCs/>
        </w:rPr>
        <w:t>6</w:t>
      </w:r>
      <w:r w:rsidR="0092258D">
        <w:rPr>
          <w:rFonts w:ascii="Century" w:hAnsi="Century" w:hint="eastAsia"/>
          <w:bCs/>
        </w:rPr>
        <w:t xml:space="preserve"> </w:t>
      </w:r>
      <w:r w:rsidR="00E318C0">
        <w:rPr>
          <w:rFonts w:ascii="Century" w:hAnsi="Century" w:hint="eastAsia"/>
          <w:bCs/>
        </w:rPr>
        <w:t>月</w:t>
      </w:r>
      <w:r w:rsidR="0016487A">
        <w:rPr>
          <w:rFonts w:ascii="Century" w:hAnsi="Century" w:hint="eastAsia"/>
          <w:bCs/>
        </w:rPr>
        <w:t>1</w:t>
      </w:r>
      <w:r w:rsidR="0092258D">
        <w:rPr>
          <w:rFonts w:ascii="Century" w:hAnsi="Century" w:hint="eastAsia"/>
          <w:bCs/>
        </w:rPr>
        <w:t xml:space="preserve"> </w:t>
      </w:r>
      <w:r w:rsidR="00E318C0">
        <w:rPr>
          <w:rFonts w:ascii="Century" w:hAnsi="Century" w:hint="eastAsia"/>
          <w:bCs/>
        </w:rPr>
        <w:t>日</w:t>
      </w:r>
    </w:p>
    <w:p w:rsidR="00E318C0" w:rsidRDefault="00E318C0">
      <w:pPr>
        <w:spacing w:line="340" w:lineRule="atLeast"/>
        <w:rPr>
          <w:rFonts w:ascii="Century" w:hAnsi="Century"/>
        </w:rPr>
      </w:pPr>
      <w:r>
        <w:rPr>
          <w:rFonts w:ascii="Century" w:hAnsi="Century" w:hint="eastAsia"/>
        </w:rPr>
        <w:t>グリーン購入ネットワーク（</w:t>
      </w:r>
      <w:r>
        <w:rPr>
          <w:rFonts w:ascii="Century" w:hAnsi="Century" w:hint="eastAsia"/>
        </w:rPr>
        <w:t>GPN</w:t>
      </w:r>
      <w:r>
        <w:rPr>
          <w:rFonts w:ascii="Century" w:hAnsi="Century" w:hint="eastAsia"/>
        </w:rPr>
        <w:t>）会員団体および関係者　各位</w:t>
      </w:r>
    </w:p>
    <w:p w:rsidR="00E318C0" w:rsidRDefault="006C476B" w:rsidP="00FD4ECF">
      <w:pPr>
        <w:spacing w:line="240" w:lineRule="auto"/>
        <w:rPr>
          <w:rFonts w:ascii="Century" w:hAnsi="Century"/>
          <w:sz w:val="20"/>
        </w:rPr>
      </w:pPr>
      <w:r w:rsidRPr="006C476B">
        <w:rPr>
          <w:rFonts w:ascii="Tahoma" w:hAnsi="Tahoma" w:cs="Tahoma"/>
          <w:b/>
          <w:bCs/>
          <w:noProof/>
          <w:sz w:val="36"/>
        </w:rPr>
        <w:pict>
          <v:roundrect id="AutoShape 6" o:spid="_x0000_s1028" style="position:absolute;left:0;text-align:left;margin-left:13.8pt;margin-top:12.3pt;width:452.25pt;height:58.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" filled="f" strokeweight="3pt">
            <v:stroke linestyle="thinThin"/>
          </v:roundrect>
        </w:pict>
      </w:r>
    </w:p>
    <w:p w:rsidR="00DD79DE" w:rsidRDefault="00DD79DE" w:rsidP="000B6E25">
      <w:pPr>
        <w:pStyle w:val="a7"/>
        <w:spacing w:line="480" w:lineRule="exact"/>
        <w:rPr>
          <w:rFonts w:ascii="Tahoma" w:eastAsia="HGS創英角ｺﾞｼｯｸUB" w:hAnsi="Tahoma" w:cs="Tahoma"/>
          <w:b/>
          <w:bCs/>
          <w:sz w:val="32"/>
          <w:szCs w:val="21"/>
        </w:rPr>
      </w:pPr>
      <w:r w:rsidRPr="00222078">
        <w:rPr>
          <w:rFonts w:ascii="Tahoma" w:eastAsia="HGS創英角ｺﾞｼｯｸUB" w:hAnsi="Tahoma" w:cs="Tahoma" w:hint="eastAsia"/>
          <w:b/>
          <w:bCs/>
          <w:color w:val="000000"/>
          <w:sz w:val="36"/>
          <w:szCs w:val="21"/>
        </w:rPr>
        <w:t>「</w:t>
      </w:r>
      <w:r w:rsidR="00C45539">
        <w:rPr>
          <w:rFonts w:ascii="Tahoma" w:eastAsia="HGS創英角ｺﾞｼｯｸUB" w:hAnsi="Tahoma" w:cs="Tahoma" w:hint="eastAsia"/>
          <w:b/>
          <w:bCs/>
          <w:color w:val="000000"/>
          <w:sz w:val="36"/>
          <w:szCs w:val="21"/>
        </w:rPr>
        <w:t>環境通信簿（仮称）</w:t>
      </w:r>
      <w:r w:rsidR="00D01ABB">
        <w:rPr>
          <w:rFonts w:ascii="Tahoma" w:eastAsia="HGS創英角ｺﾞｼｯｸUB" w:hAnsi="Tahoma" w:cs="Tahoma" w:hint="eastAsia"/>
          <w:b/>
          <w:bCs/>
          <w:color w:val="000000"/>
          <w:sz w:val="36"/>
          <w:szCs w:val="21"/>
        </w:rPr>
        <w:t>」</w:t>
      </w:r>
      <w:r w:rsidR="00C9309A">
        <w:rPr>
          <w:rFonts w:ascii="Tahoma" w:eastAsia="HGS創英角ｺﾞｼｯｸUB" w:hAnsi="Tahoma" w:cs="Tahoma" w:hint="eastAsia"/>
          <w:b/>
          <w:bCs/>
          <w:color w:val="000000"/>
          <w:sz w:val="36"/>
          <w:szCs w:val="21"/>
        </w:rPr>
        <w:t>制度構築</w:t>
      </w:r>
      <w:r w:rsidR="00C45539">
        <w:rPr>
          <w:rFonts w:ascii="Tahoma" w:eastAsia="HGS創英角ｺﾞｼｯｸUB" w:hAnsi="Tahoma" w:cs="Tahoma" w:hint="eastAsia"/>
          <w:b/>
          <w:bCs/>
          <w:color w:val="000000"/>
          <w:sz w:val="36"/>
          <w:szCs w:val="21"/>
        </w:rPr>
        <w:t>のための</w:t>
      </w:r>
    </w:p>
    <w:p w:rsidR="00E318C0" w:rsidRDefault="00E318C0" w:rsidP="000B6E25">
      <w:pPr>
        <w:pStyle w:val="a7"/>
        <w:spacing w:line="480" w:lineRule="exact"/>
        <w:rPr>
          <w:rFonts w:ascii="Tahoma" w:eastAsia="HGS創英角ｺﾞｼｯｸUB" w:hAnsi="Tahoma" w:cs="Tahoma"/>
          <w:b/>
          <w:bCs/>
          <w:sz w:val="36"/>
          <w:szCs w:val="21"/>
        </w:rPr>
      </w:pPr>
      <w:r>
        <w:rPr>
          <w:rFonts w:ascii="Tahoma" w:eastAsia="HGS創英角ｺﾞｼｯｸUB" w:hAnsi="Tahoma" w:cs="Tahoma" w:hint="eastAsia"/>
          <w:b/>
          <w:bCs/>
          <w:sz w:val="32"/>
          <w:szCs w:val="21"/>
        </w:rPr>
        <w:t>タスクグループ（</w:t>
      </w:r>
      <w:r>
        <w:rPr>
          <w:rFonts w:ascii="Tahoma" w:eastAsia="HGS創英角ｺﾞｼｯｸUB" w:hAnsi="Tahoma" w:cs="Tahoma" w:hint="eastAsia"/>
          <w:b/>
          <w:bCs/>
          <w:sz w:val="32"/>
          <w:szCs w:val="21"/>
        </w:rPr>
        <w:t>TG</w:t>
      </w:r>
      <w:r>
        <w:rPr>
          <w:rFonts w:ascii="Tahoma" w:eastAsia="HGS創英角ｺﾞｼｯｸUB" w:hAnsi="Tahoma" w:cs="Tahoma" w:hint="eastAsia"/>
          <w:b/>
          <w:bCs/>
          <w:sz w:val="32"/>
          <w:szCs w:val="21"/>
        </w:rPr>
        <w:t>）メンバー募集のご案内</w:t>
      </w:r>
    </w:p>
    <w:p w:rsidR="000B6E25" w:rsidRDefault="000B6E25" w:rsidP="000B6E25">
      <w:pPr>
        <w:spacing w:line="240" w:lineRule="auto"/>
        <w:ind w:leftChars="-13" w:left="-27" w:rightChars="3" w:right="6" w:firstLineChars="100" w:firstLine="210"/>
        <w:rPr>
          <w:rFonts w:ascii="Tahoma" w:hAnsi="Tahoma" w:cs="Tahoma"/>
        </w:rPr>
      </w:pPr>
    </w:p>
    <w:p w:rsidR="00A36DCF" w:rsidRPr="0016487A" w:rsidRDefault="00A36DCF" w:rsidP="00FD4ECF">
      <w:pPr>
        <w:snapToGrid w:val="0"/>
        <w:ind w:leftChars="100" w:left="210" w:rightChars="100" w:right="210" w:firstLineChars="100" w:firstLine="210"/>
        <w:jc w:val="left"/>
        <w:rPr>
          <w:rFonts w:ascii="Tahoma" w:hAnsi="Tahoma" w:cs="Tahoma"/>
        </w:rPr>
      </w:pPr>
      <w:r w:rsidRPr="00FD4ECF">
        <w:rPr>
          <w:rFonts w:ascii="Tahoma" w:hAnsi="Tahoma" w:cs="Tahoma"/>
        </w:rPr>
        <w:t>グリーン購入ネットワーク（</w:t>
      </w:r>
      <w:r w:rsidRPr="00FD4ECF">
        <w:rPr>
          <w:rFonts w:ascii="Tahoma" w:hAnsi="Tahoma" w:cs="Tahoma"/>
        </w:rPr>
        <w:t>GPN</w:t>
      </w:r>
      <w:r w:rsidRPr="00FD4ECF">
        <w:rPr>
          <w:rFonts w:ascii="Tahoma" w:hAnsi="Tahoma" w:cs="Tahoma"/>
        </w:rPr>
        <w:t>）は、これまで</w:t>
      </w:r>
      <w:r w:rsidR="005503BA">
        <w:rPr>
          <w:rFonts w:ascii="Tahoma" w:hAnsi="Tahoma" w:cs="Tahoma"/>
        </w:rPr>
        <w:t>、</w:t>
      </w:r>
      <w:r w:rsidR="003C3F49">
        <w:rPr>
          <w:rFonts w:ascii="Tahoma" w:hAnsi="Tahoma" w:cs="Tahoma"/>
        </w:rPr>
        <w:t>組織内のグリーン購入の取</w:t>
      </w:r>
      <w:r w:rsidR="00796979">
        <w:rPr>
          <w:rFonts w:ascii="Tahoma" w:hAnsi="Tahoma" w:cs="Tahoma" w:hint="eastAsia"/>
        </w:rPr>
        <w:t>り</w:t>
      </w:r>
      <w:r w:rsidR="00796979">
        <w:rPr>
          <w:rFonts w:ascii="Tahoma" w:hAnsi="Tahoma" w:cs="Tahoma"/>
        </w:rPr>
        <w:t>組みを</w:t>
      </w:r>
      <w:r w:rsidR="00796979">
        <w:rPr>
          <w:rFonts w:ascii="Tahoma" w:hAnsi="Tahoma" w:cs="Tahoma" w:hint="eastAsia"/>
        </w:rPr>
        <w:t>促進</w:t>
      </w:r>
      <w:r w:rsidR="005503BA" w:rsidRPr="00C72A77">
        <w:rPr>
          <w:rFonts w:ascii="Tahoma" w:hAnsi="Tahoma" w:cs="Tahoma"/>
        </w:rPr>
        <w:t>すると同時に、取引事業者</w:t>
      </w:r>
      <w:r w:rsidR="003C3F49">
        <w:rPr>
          <w:rFonts w:ascii="Tahoma" w:hAnsi="Tahoma" w:cs="Tahoma"/>
        </w:rPr>
        <w:t>の環境保全への取</w:t>
      </w:r>
      <w:r w:rsidR="00796979">
        <w:rPr>
          <w:rFonts w:ascii="Tahoma" w:hAnsi="Tahoma" w:cs="Tahoma" w:hint="eastAsia"/>
        </w:rPr>
        <w:t>り</w:t>
      </w:r>
      <w:r w:rsidR="005503BA" w:rsidRPr="0016487A">
        <w:rPr>
          <w:rFonts w:ascii="Tahoma" w:hAnsi="Tahoma" w:cs="Tahoma"/>
        </w:rPr>
        <w:t>組みを把握するために、</w:t>
      </w:r>
      <w:r w:rsidR="003C3F49">
        <w:rPr>
          <w:rFonts w:ascii="Tahoma" w:hAnsi="Tahoma" w:cs="Tahoma"/>
        </w:rPr>
        <w:t>「グリーン購入取組</w:t>
      </w:r>
      <w:r w:rsidRPr="0016487A">
        <w:rPr>
          <w:rFonts w:ascii="Tahoma" w:hAnsi="Tahoma" w:cs="Tahoma"/>
        </w:rPr>
        <w:t>ガイドライン</w:t>
      </w:r>
      <w:r w:rsidRPr="0016487A">
        <w:rPr>
          <w:rFonts w:ascii="Tahoma" w:hAnsi="Tahoma" w:cs="Tahoma"/>
        </w:rPr>
        <w:t>ver1</w:t>
      </w:r>
      <w:r w:rsidRPr="0016487A">
        <w:rPr>
          <w:rFonts w:ascii="Tahoma" w:hAnsi="Tahoma" w:cs="Tahoma"/>
        </w:rPr>
        <w:t>」</w:t>
      </w:r>
      <w:r w:rsidR="005503BA" w:rsidRPr="0016487A">
        <w:rPr>
          <w:rFonts w:ascii="Tahoma" w:hAnsi="Tahoma" w:cs="Tahoma"/>
        </w:rPr>
        <w:t>や「事業者評価チェックリスト」等を作成し、</w:t>
      </w:r>
      <w:r w:rsidRPr="0016487A">
        <w:rPr>
          <w:rFonts w:ascii="Tahoma" w:hAnsi="Tahoma" w:cs="Tahoma" w:hint="eastAsia"/>
        </w:rPr>
        <w:t>セミナーや研修会、グ</w:t>
      </w:r>
      <w:r w:rsidR="003C3F49">
        <w:rPr>
          <w:rFonts w:ascii="Tahoma" w:hAnsi="Tahoma" w:cs="Tahoma" w:hint="eastAsia"/>
        </w:rPr>
        <w:t>リーン購入大賞による優良事例の表彰等を通じて、グリーン購入の取</w:t>
      </w:r>
      <w:r w:rsidR="00796979">
        <w:rPr>
          <w:rFonts w:ascii="Tahoma" w:hAnsi="Tahoma" w:cs="Tahoma" w:hint="eastAsia"/>
        </w:rPr>
        <w:t>り</w:t>
      </w:r>
      <w:r w:rsidRPr="0016487A">
        <w:rPr>
          <w:rFonts w:ascii="Tahoma" w:hAnsi="Tahoma" w:cs="Tahoma" w:hint="eastAsia"/>
        </w:rPr>
        <w:t>組みの拡大に努めて</w:t>
      </w:r>
      <w:r w:rsidRPr="0016487A">
        <w:rPr>
          <w:rFonts w:ascii="Tahoma" w:hAnsi="Tahoma" w:cs="Tahoma"/>
        </w:rPr>
        <w:t>まいりました。</w:t>
      </w:r>
    </w:p>
    <w:p w:rsidR="00A36DCF" w:rsidRPr="0016487A" w:rsidRDefault="003643B5" w:rsidP="00FD4ECF">
      <w:pPr>
        <w:snapToGrid w:val="0"/>
        <w:ind w:leftChars="100" w:left="210" w:rightChars="100" w:right="210" w:firstLineChars="100" w:firstLine="210"/>
        <w:jc w:val="left"/>
        <w:rPr>
          <w:rFonts w:ascii="Tahoma" w:hAnsi="Tahoma" w:cs="Tahoma"/>
        </w:rPr>
      </w:pPr>
      <w:r w:rsidRPr="0016487A">
        <w:rPr>
          <w:rFonts w:ascii="Tahoma" w:hAnsi="Tahoma" w:cs="Tahoma" w:hint="eastAsia"/>
        </w:rPr>
        <w:t>しかし</w:t>
      </w:r>
      <w:r w:rsidR="005503BA" w:rsidRPr="0016487A">
        <w:rPr>
          <w:rFonts w:ascii="Tahoma" w:hAnsi="Tahoma" w:cs="Tahoma"/>
        </w:rPr>
        <w:t>、</w:t>
      </w:r>
      <w:r w:rsidR="003C3F49">
        <w:rPr>
          <w:rFonts w:ascii="Tahoma" w:hAnsi="Tahoma" w:cs="Tahoma"/>
        </w:rPr>
        <w:t>環境省の調査によると、組織的にグリーン購入に取</w:t>
      </w:r>
      <w:r w:rsidR="00796979">
        <w:rPr>
          <w:rFonts w:ascii="Tahoma" w:hAnsi="Tahoma" w:cs="Tahoma" w:hint="eastAsia"/>
        </w:rPr>
        <w:t>り</w:t>
      </w:r>
      <w:r w:rsidR="00A36DCF" w:rsidRPr="0016487A">
        <w:rPr>
          <w:rFonts w:ascii="Tahoma" w:hAnsi="Tahoma" w:cs="Tahoma"/>
        </w:rPr>
        <w:t>組む割合は、地方公共団体で</w:t>
      </w:r>
      <w:r w:rsidR="00A36DCF" w:rsidRPr="0016487A">
        <w:rPr>
          <w:rFonts w:ascii="Tahoma" w:hAnsi="Tahoma" w:cs="Tahoma"/>
        </w:rPr>
        <w:t>69</w:t>
      </w:r>
      <w:r w:rsidR="00A36DCF" w:rsidRPr="0016487A">
        <w:rPr>
          <w:rFonts w:ascii="Tahoma" w:hAnsi="Tahoma" w:cs="Tahoma"/>
        </w:rPr>
        <w:t>％</w:t>
      </w:r>
      <w:r w:rsidR="0013317D" w:rsidRPr="0016487A">
        <w:rPr>
          <w:rStyle w:val="af7"/>
          <w:rFonts w:ascii="Tahoma" w:hAnsi="Tahoma" w:cs="Tahoma"/>
        </w:rPr>
        <w:footnoteReference w:id="1"/>
      </w:r>
      <w:r w:rsidR="00A36DCF" w:rsidRPr="0016487A">
        <w:rPr>
          <w:rFonts w:ascii="Tahoma" w:hAnsi="Tahoma" w:cs="Tahoma"/>
        </w:rPr>
        <w:t>、上場企業で</w:t>
      </w:r>
      <w:r w:rsidR="00A36DCF" w:rsidRPr="0016487A">
        <w:rPr>
          <w:rFonts w:ascii="Tahoma" w:hAnsi="Tahoma" w:cs="Tahoma"/>
        </w:rPr>
        <w:t>76.7</w:t>
      </w:r>
      <w:r w:rsidR="00A36DCF" w:rsidRPr="0016487A">
        <w:rPr>
          <w:rFonts w:ascii="Tahoma" w:hAnsi="Tahoma" w:cs="Tahoma"/>
        </w:rPr>
        <w:t>％</w:t>
      </w:r>
      <w:r w:rsidR="0013317D" w:rsidRPr="0016487A">
        <w:rPr>
          <w:rStyle w:val="af7"/>
          <w:rFonts w:ascii="Tahoma" w:hAnsi="Tahoma" w:cs="Tahoma"/>
        </w:rPr>
        <w:footnoteReference w:id="2"/>
      </w:r>
      <w:r w:rsidR="00A36DCF" w:rsidRPr="0016487A">
        <w:rPr>
          <w:rFonts w:ascii="Tahoma" w:hAnsi="Tahoma" w:cs="Tahoma"/>
        </w:rPr>
        <w:t>、非上場企業で</w:t>
      </w:r>
      <w:r w:rsidR="00A36DCF" w:rsidRPr="0016487A">
        <w:rPr>
          <w:rFonts w:ascii="Tahoma" w:hAnsi="Tahoma" w:cs="Tahoma"/>
        </w:rPr>
        <w:t>54.1</w:t>
      </w:r>
      <w:r w:rsidR="00A36DCF" w:rsidRPr="0016487A">
        <w:rPr>
          <w:rFonts w:ascii="Tahoma" w:hAnsi="Tahoma" w:cs="Tahoma"/>
        </w:rPr>
        <w:t>％となって</w:t>
      </w:r>
      <w:r w:rsidR="0013317D" w:rsidRPr="0016487A">
        <w:rPr>
          <w:rFonts w:ascii="Tahoma" w:hAnsi="Tahoma" w:cs="Tahoma"/>
        </w:rPr>
        <w:t>おり、</w:t>
      </w:r>
      <w:r w:rsidR="00796979">
        <w:rPr>
          <w:rFonts w:ascii="Tahoma" w:hAnsi="Tahoma" w:cs="Tahoma"/>
        </w:rPr>
        <w:t>持続可能な消費を</w:t>
      </w:r>
      <w:r w:rsidR="00796979">
        <w:rPr>
          <w:rFonts w:ascii="Tahoma" w:hAnsi="Tahoma" w:cs="Tahoma" w:hint="eastAsia"/>
        </w:rPr>
        <w:t>実現</w:t>
      </w:r>
      <w:r w:rsidR="003C3F49">
        <w:rPr>
          <w:rFonts w:ascii="Tahoma" w:hAnsi="Tahoma" w:cs="Tahoma"/>
        </w:rPr>
        <w:t>するためには、さらなる</w:t>
      </w:r>
      <w:r w:rsidR="00796979">
        <w:rPr>
          <w:rFonts w:ascii="Tahoma" w:hAnsi="Tahoma" w:cs="Tahoma" w:hint="eastAsia"/>
        </w:rPr>
        <w:t>取り</w:t>
      </w:r>
      <w:r w:rsidR="00A36DCF" w:rsidRPr="0016487A">
        <w:rPr>
          <w:rFonts w:ascii="Tahoma" w:hAnsi="Tahoma" w:cs="Tahoma"/>
        </w:rPr>
        <w:t>組みの推進が必要です。</w:t>
      </w:r>
    </w:p>
    <w:p w:rsidR="00DC4CA8" w:rsidRPr="0016487A" w:rsidRDefault="00C9309A" w:rsidP="0016487A">
      <w:pPr>
        <w:snapToGrid w:val="0"/>
        <w:ind w:leftChars="100" w:left="210" w:rightChars="100" w:right="210" w:firstLineChars="100" w:firstLine="210"/>
        <w:jc w:val="left"/>
        <w:rPr>
          <w:rFonts w:ascii="Tahoma" w:hAnsi="Tahoma" w:cs="Tahoma"/>
        </w:rPr>
      </w:pPr>
      <w:r w:rsidRPr="0016487A">
        <w:rPr>
          <w:rFonts w:ascii="Tahoma" w:hAnsi="Tahoma" w:cs="Tahoma"/>
        </w:rPr>
        <w:t>そこで、</w:t>
      </w:r>
      <w:r w:rsidR="00A36DCF" w:rsidRPr="0016487A">
        <w:rPr>
          <w:rFonts w:ascii="Tahoma" w:hAnsi="Tahoma" w:cs="Tahoma"/>
        </w:rPr>
        <w:t>GPN</w:t>
      </w:r>
      <w:r w:rsidR="003643B5" w:rsidRPr="0016487A">
        <w:rPr>
          <w:rFonts w:ascii="Tahoma" w:hAnsi="Tahoma" w:cs="Tahoma" w:hint="eastAsia"/>
        </w:rPr>
        <w:t>で</w:t>
      </w:r>
      <w:r w:rsidR="00A36DCF" w:rsidRPr="0016487A">
        <w:rPr>
          <w:rFonts w:ascii="Tahoma" w:hAnsi="Tahoma" w:cs="Tahoma"/>
        </w:rPr>
        <w:t>は、</w:t>
      </w:r>
      <w:r w:rsidRPr="0016487A">
        <w:rPr>
          <w:rFonts w:ascii="Tahoma" w:hAnsi="Tahoma" w:cs="Tahoma"/>
        </w:rPr>
        <w:t>企業や団体が自らのグリーン購入</w:t>
      </w:r>
      <w:r w:rsidR="00C45539" w:rsidRPr="0016487A">
        <w:rPr>
          <w:rFonts w:ascii="Tahoma" w:hAnsi="Tahoma" w:cs="Tahoma"/>
        </w:rPr>
        <w:t>や環境経営</w:t>
      </w:r>
      <w:r w:rsidR="003C3F49">
        <w:rPr>
          <w:rFonts w:ascii="Tahoma" w:hAnsi="Tahoma" w:cs="Tahoma"/>
        </w:rPr>
        <w:t>の</w:t>
      </w:r>
      <w:r w:rsidR="00796979">
        <w:rPr>
          <w:rFonts w:ascii="Tahoma" w:hAnsi="Tahoma" w:cs="Tahoma" w:hint="eastAsia"/>
        </w:rPr>
        <w:t>取り</w:t>
      </w:r>
      <w:r w:rsidRPr="0016487A">
        <w:rPr>
          <w:rFonts w:ascii="Tahoma" w:hAnsi="Tahoma" w:cs="Tahoma"/>
        </w:rPr>
        <w:t>組み度を</w:t>
      </w:r>
      <w:r w:rsidR="003643B5" w:rsidRPr="0016487A">
        <w:rPr>
          <w:rFonts w:ascii="Tahoma" w:hAnsi="Tahoma" w:cs="Tahoma" w:hint="eastAsia"/>
        </w:rPr>
        <w:t>数値</w:t>
      </w:r>
      <w:r w:rsidR="0016487A">
        <w:rPr>
          <w:rFonts w:ascii="Tahoma" w:hAnsi="Tahoma" w:cs="Tahoma" w:hint="eastAsia"/>
        </w:rPr>
        <w:t>で見</w:t>
      </w:r>
      <w:r w:rsidR="003643B5" w:rsidRPr="0016487A">
        <w:rPr>
          <w:rFonts w:ascii="Tahoma" w:hAnsi="Tahoma" w:cs="Tahoma" w:hint="eastAsia"/>
        </w:rPr>
        <w:t>える化し、</w:t>
      </w:r>
      <w:r w:rsidR="003C3F49">
        <w:rPr>
          <w:rFonts w:ascii="Tahoma" w:hAnsi="Tahoma" w:cs="Tahoma"/>
        </w:rPr>
        <w:t>他の団体と比較・取り組み情報を共有すると同時に、取</w:t>
      </w:r>
      <w:r w:rsidR="00796979">
        <w:rPr>
          <w:rFonts w:ascii="Tahoma" w:hAnsi="Tahoma" w:cs="Tahoma" w:hint="eastAsia"/>
        </w:rPr>
        <w:t>り</w:t>
      </w:r>
      <w:r w:rsidRPr="0016487A">
        <w:rPr>
          <w:rFonts w:ascii="Tahoma" w:hAnsi="Tahoma" w:cs="Tahoma"/>
        </w:rPr>
        <w:t>組みを継続的に改善できる仕組み</w:t>
      </w:r>
      <w:r w:rsidR="0016487A">
        <w:rPr>
          <w:rFonts w:ascii="Tahoma" w:hAnsi="Tahoma" w:cs="Tahoma" w:hint="eastAsia"/>
        </w:rPr>
        <w:t>「</w:t>
      </w:r>
      <w:r w:rsidR="00C45539" w:rsidRPr="0016487A">
        <w:rPr>
          <w:rFonts w:ascii="Tahoma" w:hAnsi="Tahoma" w:cs="Tahoma"/>
        </w:rPr>
        <w:t>環境通信簿（仮称）</w:t>
      </w:r>
      <w:r w:rsidR="0016487A">
        <w:rPr>
          <w:rFonts w:ascii="Tahoma" w:hAnsi="Tahoma" w:cs="Tahoma" w:hint="eastAsia"/>
        </w:rPr>
        <w:t>」</w:t>
      </w:r>
      <w:r w:rsidRPr="0016487A">
        <w:rPr>
          <w:rFonts w:ascii="Tahoma" w:hAnsi="Tahoma" w:cs="Tahoma"/>
        </w:rPr>
        <w:t>をつくることと致しました。</w:t>
      </w:r>
      <w:r w:rsidR="00B852BA" w:rsidRPr="0016487A">
        <w:rPr>
          <w:rFonts w:ascii="Tahoma" w:hAnsi="Tahoma" w:cs="Tahoma" w:hint="eastAsia"/>
        </w:rPr>
        <w:t>GPN</w:t>
      </w:r>
      <w:r w:rsidR="00B852BA" w:rsidRPr="0016487A">
        <w:rPr>
          <w:rFonts w:ascii="Tahoma" w:hAnsi="Tahoma" w:cs="Tahoma" w:hint="eastAsia"/>
        </w:rPr>
        <w:t>では</w:t>
      </w:r>
      <w:r w:rsidR="003643B5" w:rsidRPr="0016487A">
        <w:rPr>
          <w:rFonts w:ascii="Tahoma" w:hAnsi="Tahoma" w:cs="Tahoma" w:hint="eastAsia"/>
        </w:rPr>
        <w:t>この</w:t>
      </w:r>
      <w:r w:rsidR="0016487A">
        <w:rPr>
          <w:rFonts w:ascii="Tahoma" w:hAnsi="Tahoma" w:cs="Tahoma" w:hint="eastAsia"/>
        </w:rPr>
        <w:t>「</w:t>
      </w:r>
      <w:r w:rsidR="003643B5" w:rsidRPr="0016487A">
        <w:rPr>
          <w:rFonts w:ascii="Tahoma" w:hAnsi="Tahoma" w:cs="Tahoma" w:hint="eastAsia"/>
        </w:rPr>
        <w:t>環境通信簿（仮称）</w:t>
      </w:r>
      <w:r w:rsidR="0016487A">
        <w:rPr>
          <w:rFonts w:ascii="Tahoma" w:hAnsi="Tahoma" w:cs="Tahoma" w:hint="eastAsia"/>
        </w:rPr>
        <w:t>」</w:t>
      </w:r>
      <w:r w:rsidR="003643B5" w:rsidRPr="0016487A">
        <w:rPr>
          <w:rFonts w:ascii="Tahoma" w:hAnsi="Tahoma" w:cs="Tahoma" w:hint="eastAsia"/>
        </w:rPr>
        <w:t>が環境に配慮する企業</w:t>
      </w:r>
      <w:r w:rsidR="003C3F49">
        <w:rPr>
          <w:rFonts w:ascii="Tahoma" w:hAnsi="Tahoma" w:cs="Tahoma" w:hint="eastAsia"/>
        </w:rPr>
        <w:t>の取</w:t>
      </w:r>
      <w:r w:rsidR="00796979">
        <w:rPr>
          <w:rFonts w:ascii="Tahoma" w:hAnsi="Tahoma" w:cs="Tahoma" w:hint="eastAsia"/>
        </w:rPr>
        <w:t>り</w:t>
      </w:r>
      <w:r w:rsidR="00D01ABB">
        <w:rPr>
          <w:rFonts w:ascii="Tahoma" w:hAnsi="Tahoma" w:cs="Tahoma" w:hint="eastAsia"/>
        </w:rPr>
        <w:t>組み</w:t>
      </w:r>
      <w:r w:rsidR="003643B5" w:rsidRPr="0016487A">
        <w:rPr>
          <w:rFonts w:ascii="Tahoma" w:hAnsi="Tahoma" w:cs="Tahoma" w:hint="eastAsia"/>
        </w:rPr>
        <w:t>を評価するための指標として</w:t>
      </w:r>
      <w:r w:rsidR="00D01ABB">
        <w:rPr>
          <w:rFonts w:ascii="Tahoma" w:hAnsi="Tahoma" w:cs="Tahoma" w:hint="eastAsia"/>
        </w:rPr>
        <w:t>活用</w:t>
      </w:r>
      <w:r w:rsidR="003643B5" w:rsidRPr="0016487A">
        <w:rPr>
          <w:rFonts w:ascii="Tahoma" w:hAnsi="Tahoma" w:cs="Tahoma" w:hint="eastAsia"/>
        </w:rPr>
        <w:t>されるよう</w:t>
      </w:r>
      <w:r w:rsidR="0016487A">
        <w:rPr>
          <w:rFonts w:ascii="Tahoma" w:hAnsi="Tahoma" w:cs="Tahoma" w:hint="eastAsia"/>
        </w:rPr>
        <w:t>に</w:t>
      </w:r>
      <w:r w:rsidR="00D01ABB">
        <w:rPr>
          <w:rFonts w:ascii="Tahoma" w:hAnsi="Tahoma" w:cs="Tahoma" w:hint="eastAsia"/>
        </w:rPr>
        <w:t>策定</w:t>
      </w:r>
      <w:r w:rsidR="003643B5" w:rsidRPr="0016487A">
        <w:rPr>
          <w:rFonts w:ascii="Tahoma" w:hAnsi="Tahoma" w:cs="Tahoma" w:hint="eastAsia"/>
        </w:rPr>
        <w:t>して</w:t>
      </w:r>
      <w:r w:rsidR="00D01ABB">
        <w:rPr>
          <w:rFonts w:ascii="Tahoma" w:hAnsi="Tahoma" w:cs="Tahoma" w:hint="eastAsia"/>
        </w:rPr>
        <w:t>まい</w:t>
      </w:r>
      <w:r w:rsidR="003643B5" w:rsidRPr="0016487A">
        <w:rPr>
          <w:rFonts w:ascii="Tahoma" w:hAnsi="Tahoma" w:cs="Tahoma" w:hint="eastAsia"/>
        </w:rPr>
        <w:t>ります。</w:t>
      </w:r>
    </w:p>
    <w:p w:rsidR="005503BA" w:rsidRDefault="00B852BA" w:rsidP="00FD4ECF">
      <w:pPr>
        <w:snapToGrid w:val="0"/>
        <w:ind w:leftChars="100" w:left="210" w:rightChars="100" w:right="210" w:firstLineChars="100" w:firstLine="210"/>
        <w:jc w:val="left"/>
      </w:pPr>
      <w:r w:rsidRPr="0016487A">
        <w:rPr>
          <w:rFonts w:ascii="Tahoma" w:hAnsi="Tahoma" w:cs="Tahoma" w:hint="eastAsia"/>
        </w:rPr>
        <w:t>今回、</w:t>
      </w:r>
      <w:r w:rsidR="00C45539" w:rsidRPr="0016487A">
        <w:rPr>
          <w:rFonts w:ascii="Tahoma" w:hAnsi="Tahoma" w:cs="Tahoma"/>
        </w:rPr>
        <w:t>環境通信簿（仮称）</w:t>
      </w:r>
      <w:r w:rsidR="00C45539" w:rsidRPr="0016487A">
        <w:rPr>
          <w:rFonts w:hint="eastAsia"/>
        </w:rPr>
        <w:t>制度</w:t>
      </w:r>
      <w:r w:rsidR="00517D22" w:rsidRPr="0016487A">
        <w:rPr>
          <w:rFonts w:hint="eastAsia"/>
        </w:rPr>
        <w:t>を</w:t>
      </w:r>
      <w:r w:rsidR="00C45539" w:rsidRPr="0016487A">
        <w:rPr>
          <w:rFonts w:hint="eastAsia"/>
        </w:rPr>
        <w:t>構築</w:t>
      </w:r>
      <w:r w:rsidR="005503BA" w:rsidRPr="0016487A">
        <w:rPr>
          <w:rFonts w:hint="eastAsia"/>
        </w:rPr>
        <w:t>する</w:t>
      </w:r>
      <w:r w:rsidRPr="0016487A">
        <w:rPr>
          <w:rFonts w:hint="eastAsia"/>
        </w:rPr>
        <w:t>にあたり、</w:t>
      </w:r>
      <w:r w:rsidR="005503BA" w:rsidRPr="0016487A">
        <w:rPr>
          <w:rFonts w:hint="eastAsia"/>
        </w:rPr>
        <w:t>タスクグ</w:t>
      </w:r>
      <w:r w:rsidR="005503BA">
        <w:rPr>
          <w:rFonts w:hint="eastAsia"/>
        </w:rPr>
        <w:t>ループ（</w:t>
      </w:r>
      <w:r w:rsidR="005503BA">
        <w:rPr>
          <w:rFonts w:hint="eastAsia"/>
        </w:rPr>
        <w:t>TG</w:t>
      </w:r>
      <w:r w:rsidR="005503BA">
        <w:rPr>
          <w:rFonts w:hint="eastAsia"/>
        </w:rPr>
        <w:t>）メンバーを募集いたします。</w:t>
      </w:r>
      <w:r w:rsidR="005503BA">
        <w:rPr>
          <w:rFonts w:ascii="Tahoma" w:hAnsi="Tahoma" w:cs="Tahoma"/>
        </w:rPr>
        <w:t>TG</w:t>
      </w:r>
      <w:r w:rsidR="005503BA">
        <w:rPr>
          <w:rFonts w:ascii="Tahoma" w:hAnsi="Tahoma" w:cs="Tahoma"/>
        </w:rPr>
        <w:t>への参加を希望される</w:t>
      </w:r>
      <w:r w:rsidR="005503BA">
        <w:rPr>
          <w:rFonts w:ascii="Tahoma" w:hAnsi="Tahoma" w:cs="Tahoma"/>
        </w:rPr>
        <w:t>GPN</w:t>
      </w:r>
      <w:r w:rsidR="005503BA">
        <w:rPr>
          <w:rFonts w:ascii="Tahoma" w:hAnsi="Tahoma" w:cs="Tahoma"/>
        </w:rPr>
        <w:t>会員団体の方は、</w:t>
      </w:r>
      <w:r w:rsidR="005503BA" w:rsidRPr="005503BA">
        <w:rPr>
          <w:rFonts w:ascii="Tahoma" w:hAnsi="Tahoma" w:cs="Tahoma" w:hint="eastAsia"/>
        </w:rPr>
        <w:t>参加申込用紙</w:t>
      </w:r>
      <w:r w:rsidR="005503BA">
        <w:rPr>
          <w:rFonts w:ascii="Tahoma" w:hAnsi="Tahoma" w:cs="Tahoma" w:hint="eastAsia"/>
        </w:rPr>
        <w:t>へ必要事項を記入の上、</w:t>
      </w:r>
      <w:r w:rsidR="005503BA">
        <w:rPr>
          <w:rFonts w:ascii="Tahoma" w:hAnsi="Tahoma" w:cs="Tahoma" w:hint="eastAsia"/>
        </w:rPr>
        <w:t>GPN</w:t>
      </w:r>
      <w:r w:rsidR="005503BA" w:rsidRPr="005503BA">
        <w:rPr>
          <w:rFonts w:ascii="Tahoma" w:hAnsi="Tahoma" w:cs="Tahoma" w:hint="eastAsia"/>
        </w:rPr>
        <w:t>事務局へ</w:t>
      </w:r>
      <w:r w:rsidR="005503BA" w:rsidRPr="005503BA">
        <w:rPr>
          <w:rFonts w:ascii="Tahoma" w:hAnsi="Tahoma" w:cs="Tahoma" w:hint="eastAsia"/>
        </w:rPr>
        <w:t>E-MAIL</w:t>
      </w:r>
      <w:r w:rsidR="005503BA" w:rsidRPr="005503BA">
        <w:rPr>
          <w:rFonts w:ascii="Tahoma" w:hAnsi="Tahoma" w:cs="Tahoma" w:hint="eastAsia"/>
        </w:rPr>
        <w:t>（</w:t>
      </w:r>
      <w:r w:rsidR="005503BA" w:rsidRPr="005503BA">
        <w:rPr>
          <w:rFonts w:ascii="Tahoma" w:hAnsi="Tahoma" w:cs="Tahoma" w:hint="eastAsia"/>
        </w:rPr>
        <w:t>gpn@gpn.jp</w:t>
      </w:r>
      <w:r w:rsidR="005503BA" w:rsidRPr="005503BA">
        <w:rPr>
          <w:rFonts w:ascii="Tahoma" w:hAnsi="Tahoma" w:cs="Tahoma" w:hint="eastAsia"/>
        </w:rPr>
        <w:t>）にてお申し込みください。</w:t>
      </w:r>
    </w:p>
    <w:p w:rsidR="006A35BB" w:rsidRPr="00FD4ECF" w:rsidRDefault="006A35BB" w:rsidP="00FD4ECF">
      <w:pPr>
        <w:snapToGrid w:val="0"/>
        <w:ind w:firstLineChars="100" w:firstLine="210"/>
      </w:pPr>
    </w:p>
    <w:p w:rsidR="005503BA" w:rsidRDefault="006C476B" w:rsidP="00FD4ECF">
      <w:pPr>
        <w:snapToGrid w:val="0"/>
        <w:ind w:firstLineChars="100" w:firstLine="210"/>
      </w:pPr>
      <w:r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7" type="#_x0000_t202" style="width:460.8pt;height:213.5pt;visibility:visible;mso-position-horizontal-relative:char;mso-position-vertical-relative:line;v-text-anchor:middle" strokecolor="gray" strokeweight=".25pt">
            <v:imagedata embosscolor="shadow add(51)"/>
            <v:shadow on="t" type="emboss" color="#4d4d4d" color2="shadow add(102)" offset="3pt,3pt" offset2="-3pt,-3pt"/>
            <v:textbox inset="5.85pt,.7pt,5.85pt,.7pt">
              <w:txbxContent>
                <w:p w:rsidR="00D01ABB" w:rsidRPr="003C3F49" w:rsidRDefault="00C759E9" w:rsidP="00D01ABB">
                  <w:pPr>
                    <w:snapToGrid w:val="0"/>
                    <w:spacing w:line="320" w:lineRule="atLeast"/>
                    <w:rPr>
                      <w:rFonts w:asciiTheme="minorEastAsia" w:eastAsiaTheme="minorEastAsia" w:hAnsiTheme="minorEastAsia" w:cs="Meiryo UI"/>
                      <w:b/>
                      <w:sz w:val="22"/>
                      <w:szCs w:val="24"/>
                    </w:rPr>
                  </w:pPr>
                  <w:r>
                    <w:rPr>
                      <w:rFonts w:ascii="Meiryo UI" w:eastAsiaTheme="majorEastAsia" w:hAnsi="Meiryo UI" w:cs="Meiryo UI" w:hint="eastAsia"/>
                      <w:sz w:val="22"/>
                      <w:szCs w:val="24"/>
                    </w:rPr>
                    <w:t xml:space="preserve">　</w:t>
                  </w:r>
                  <w:r w:rsidRPr="003C3F49">
                    <w:rPr>
                      <w:rFonts w:asciiTheme="minorEastAsia" w:eastAsiaTheme="minorEastAsia" w:hAnsiTheme="minorEastAsia" w:cs="Meiryo UI"/>
                      <w:b/>
                      <w:sz w:val="22"/>
                      <w:szCs w:val="24"/>
                    </w:rPr>
                    <w:t>◆</w:t>
                  </w:r>
                  <w:r w:rsidRPr="003C3F49">
                    <w:rPr>
                      <w:rFonts w:asciiTheme="minorEastAsia" w:eastAsiaTheme="minorEastAsia" w:hAnsiTheme="minorEastAsia" w:cs="Meiryo UI" w:hint="eastAsia"/>
                      <w:b/>
                      <w:sz w:val="22"/>
                      <w:szCs w:val="24"/>
                    </w:rPr>
                    <w:t>環境通信簿</w:t>
                  </w:r>
                  <w:r w:rsidRPr="003C3F49">
                    <w:rPr>
                      <w:rFonts w:asciiTheme="minorEastAsia" w:eastAsiaTheme="minorEastAsia" w:hAnsiTheme="minorEastAsia" w:cs="Meiryo UI"/>
                      <w:b/>
                      <w:sz w:val="22"/>
                      <w:szCs w:val="24"/>
                    </w:rPr>
                    <w:t>（仮称）が目指すもの◆</w:t>
                  </w:r>
                </w:p>
                <w:p w:rsidR="00C759E9" w:rsidRPr="00C15762" w:rsidRDefault="00C759E9" w:rsidP="00D01ABB">
                  <w:pPr>
                    <w:snapToGrid w:val="0"/>
                    <w:spacing w:line="320" w:lineRule="atLeast"/>
                    <w:rPr>
                      <w:rFonts w:asciiTheme="minorEastAsia" w:eastAsiaTheme="minorEastAsia" w:hAnsiTheme="minorEastAsia" w:cs="Meiryo UI"/>
                      <w:szCs w:val="24"/>
                    </w:rPr>
                  </w:pPr>
                  <w:r w:rsidRPr="00C15762">
                    <w:rPr>
                      <w:rFonts w:asciiTheme="minorEastAsia" w:eastAsiaTheme="minorEastAsia" w:hAnsiTheme="minorEastAsia" w:cs="Meiryo UI" w:hint="eastAsia"/>
                      <w:sz w:val="22"/>
                      <w:szCs w:val="24"/>
                    </w:rPr>
                    <w:t xml:space="preserve">　</w:t>
                  </w:r>
                  <w:r w:rsidRPr="00C15762">
                    <w:rPr>
                      <w:rFonts w:asciiTheme="minorEastAsia" w:eastAsiaTheme="minorEastAsia" w:hAnsiTheme="minorEastAsia" w:cs="Meiryo UI"/>
                      <w:sz w:val="22"/>
                      <w:szCs w:val="24"/>
                    </w:rPr>
                    <w:t xml:space="preserve">　</w:t>
                  </w:r>
                  <w:r w:rsidRPr="00C15762">
                    <w:rPr>
                      <w:rFonts w:asciiTheme="minorEastAsia" w:eastAsiaTheme="minorEastAsia" w:hAnsiTheme="minorEastAsia" w:cs="Meiryo UI"/>
                      <w:szCs w:val="24"/>
                    </w:rPr>
                    <w:t>・パリ協定</w:t>
                  </w:r>
                  <w:r w:rsidRPr="00C15762">
                    <w:rPr>
                      <w:rFonts w:asciiTheme="minorEastAsia" w:eastAsiaTheme="minorEastAsia" w:hAnsiTheme="minorEastAsia" w:cs="Meiryo UI" w:hint="eastAsia"/>
                      <w:szCs w:val="24"/>
                    </w:rPr>
                    <w:t>など</w:t>
                  </w:r>
                  <w:r w:rsidRPr="00C15762">
                    <w:rPr>
                      <w:rFonts w:asciiTheme="minorEastAsia" w:eastAsiaTheme="minorEastAsia" w:hAnsiTheme="minorEastAsia" w:cs="Meiryo UI"/>
                      <w:szCs w:val="24"/>
                    </w:rPr>
                    <w:t>地球的な課題を評価項目に盛り込み、目標に対する到達度が掴める仕組み</w:t>
                  </w:r>
                </w:p>
                <w:p w:rsidR="00C759E9" w:rsidRPr="00C15762" w:rsidRDefault="00C759E9" w:rsidP="00C759E9">
                  <w:pPr>
                    <w:snapToGrid w:val="0"/>
                    <w:spacing w:line="320" w:lineRule="atLeast"/>
                    <w:ind w:firstLineChars="200" w:firstLine="420"/>
                    <w:rPr>
                      <w:rFonts w:asciiTheme="minorEastAsia" w:eastAsiaTheme="minorEastAsia" w:hAnsiTheme="minorEastAsia" w:cs="Meiryo UI"/>
                      <w:szCs w:val="24"/>
                    </w:rPr>
                  </w:pPr>
                  <w:r w:rsidRPr="00C15762">
                    <w:rPr>
                      <w:rFonts w:asciiTheme="minorEastAsia" w:eastAsiaTheme="minorEastAsia" w:hAnsiTheme="minorEastAsia" w:cs="Meiryo UI" w:hint="eastAsia"/>
                      <w:szCs w:val="24"/>
                    </w:rPr>
                    <w:t>・</w:t>
                  </w:r>
                  <w:r w:rsidR="00C15762" w:rsidRPr="00C15762">
                    <w:rPr>
                      <w:rFonts w:asciiTheme="minorEastAsia" w:eastAsiaTheme="minorEastAsia" w:hAnsiTheme="minorEastAsia" w:cs="Meiryo UI" w:hint="eastAsia"/>
                      <w:szCs w:val="24"/>
                    </w:rPr>
                    <w:t>会員団体・</w:t>
                  </w:r>
                  <w:r w:rsidR="003C3F49">
                    <w:rPr>
                      <w:rFonts w:asciiTheme="minorEastAsia" w:eastAsiaTheme="minorEastAsia" w:hAnsiTheme="minorEastAsia" w:cs="Meiryo UI"/>
                      <w:szCs w:val="24"/>
                    </w:rPr>
                    <w:t>企業の取</w:t>
                  </w:r>
                  <w:r w:rsidR="00C15762" w:rsidRPr="00C15762">
                    <w:rPr>
                      <w:rFonts w:asciiTheme="minorEastAsia" w:eastAsiaTheme="minorEastAsia" w:hAnsiTheme="minorEastAsia" w:cs="Meiryo UI"/>
                      <w:szCs w:val="24"/>
                    </w:rPr>
                    <w:t>組みを</w:t>
                  </w:r>
                  <w:r w:rsidR="00C15762" w:rsidRPr="00C15762">
                    <w:rPr>
                      <w:rFonts w:asciiTheme="minorEastAsia" w:eastAsiaTheme="minorEastAsia" w:hAnsiTheme="minorEastAsia" w:cs="Meiryo UI" w:hint="eastAsia"/>
                      <w:szCs w:val="24"/>
                    </w:rPr>
                    <w:t>可視化</w:t>
                  </w:r>
                  <w:r w:rsidR="00C15762" w:rsidRPr="00C15762">
                    <w:rPr>
                      <w:rFonts w:asciiTheme="minorEastAsia" w:eastAsiaTheme="minorEastAsia" w:hAnsiTheme="minorEastAsia" w:cs="Meiryo UI"/>
                      <w:szCs w:val="24"/>
                    </w:rPr>
                    <w:t>し、数値で</w:t>
                  </w:r>
                  <w:r w:rsidR="00C15762" w:rsidRPr="00C15762">
                    <w:rPr>
                      <w:rFonts w:asciiTheme="minorEastAsia" w:eastAsiaTheme="minorEastAsia" w:hAnsiTheme="minorEastAsia" w:cs="Meiryo UI" w:hint="eastAsia"/>
                      <w:szCs w:val="24"/>
                    </w:rPr>
                    <w:t>定量化</w:t>
                  </w:r>
                  <w:r w:rsidR="00C15762" w:rsidRPr="00C15762">
                    <w:rPr>
                      <w:rFonts w:asciiTheme="minorEastAsia" w:eastAsiaTheme="minorEastAsia" w:hAnsiTheme="minorEastAsia" w:cs="Meiryo UI"/>
                      <w:szCs w:val="24"/>
                    </w:rPr>
                    <w:t>する仕組み</w:t>
                  </w:r>
                </w:p>
                <w:p w:rsidR="00C15762" w:rsidRPr="00C15762" w:rsidRDefault="00C15762" w:rsidP="00C759E9">
                  <w:pPr>
                    <w:snapToGrid w:val="0"/>
                    <w:spacing w:line="320" w:lineRule="atLeast"/>
                    <w:ind w:firstLineChars="200" w:firstLine="420"/>
                    <w:rPr>
                      <w:rFonts w:asciiTheme="minorEastAsia" w:eastAsiaTheme="minorEastAsia" w:hAnsiTheme="minorEastAsia" w:cs="Meiryo UI"/>
                      <w:szCs w:val="24"/>
                    </w:rPr>
                  </w:pPr>
                  <w:r w:rsidRPr="00C15762">
                    <w:rPr>
                      <w:rFonts w:asciiTheme="minorEastAsia" w:eastAsiaTheme="minorEastAsia" w:hAnsiTheme="minorEastAsia" w:cs="Meiryo UI" w:hint="eastAsia"/>
                      <w:szCs w:val="24"/>
                    </w:rPr>
                    <w:t>・会員</w:t>
                  </w:r>
                  <w:r w:rsidRPr="00C15762">
                    <w:rPr>
                      <w:rFonts w:asciiTheme="minorEastAsia" w:eastAsiaTheme="minorEastAsia" w:hAnsiTheme="minorEastAsia" w:cs="Meiryo UI"/>
                      <w:szCs w:val="24"/>
                    </w:rPr>
                    <w:t>団体・</w:t>
                  </w:r>
                  <w:r w:rsidRPr="00C15762">
                    <w:rPr>
                      <w:rFonts w:asciiTheme="minorEastAsia" w:eastAsiaTheme="minorEastAsia" w:hAnsiTheme="minorEastAsia" w:cs="Meiryo UI" w:hint="eastAsia"/>
                      <w:szCs w:val="24"/>
                    </w:rPr>
                    <w:t>企業の</w:t>
                  </w:r>
                  <w:r w:rsidRPr="00C15762">
                    <w:rPr>
                      <w:rFonts w:asciiTheme="minorEastAsia" w:eastAsiaTheme="minorEastAsia" w:hAnsiTheme="minorEastAsia" w:cs="Meiryo UI"/>
                      <w:szCs w:val="24"/>
                    </w:rPr>
                    <w:t>定量的な</w:t>
                  </w:r>
                  <w:r w:rsidRPr="00C15762">
                    <w:rPr>
                      <w:rFonts w:asciiTheme="minorEastAsia" w:eastAsiaTheme="minorEastAsia" w:hAnsiTheme="minorEastAsia" w:cs="Meiryo UI" w:hint="eastAsia"/>
                      <w:szCs w:val="24"/>
                    </w:rPr>
                    <w:t>評価と</w:t>
                  </w:r>
                  <w:r w:rsidR="003C3F49">
                    <w:rPr>
                      <w:rFonts w:asciiTheme="minorEastAsia" w:eastAsiaTheme="minorEastAsia" w:hAnsiTheme="minorEastAsia" w:cs="Meiryo UI"/>
                      <w:szCs w:val="24"/>
                    </w:rPr>
                    <w:t>、評価</w:t>
                  </w:r>
                  <w:r w:rsidRPr="00C15762">
                    <w:rPr>
                      <w:rFonts w:asciiTheme="minorEastAsia" w:eastAsiaTheme="minorEastAsia" w:hAnsiTheme="minorEastAsia" w:cs="Meiryo UI"/>
                      <w:szCs w:val="24"/>
                    </w:rPr>
                    <w:t>結果の共有に</w:t>
                  </w:r>
                  <w:r w:rsidRPr="00C15762">
                    <w:rPr>
                      <w:rFonts w:asciiTheme="minorEastAsia" w:eastAsiaTheme="minorEastAsia" w:hAnsiTheme="minorEastAsia" w:cs="Meiryo UI" w:hint="eastAsia"/>
                      <w:szCs w:val="24"/>
                    </w:rPr>
                    <w:t>より</w:t>
                  </w:r>
                  <w:r w:rsidR="003C3F49">
                    <w:rPr>
                      <w:rFonts w:asciiTheme="minorEastAsia" w:eastAsiaTheme="minorEastAsia" w:hAnsiTheme="minorEastAsia" w:cs="Meiryo UI"/>
                      <w:szCs w:val="24"/>
                    </w:rPr>
                    <w:t>競い合</w:t>
                  </w:r>
                  <w:r w:rsidR="003C3F49">
                    <w:rPr>
                      <w:rFonts w:asciiTheme="minorEastAsia" w:eastAsiaTheme="minorEastAsia" w:hAnsiTheme="minorEastAsia" w:cs="Meiryo UI" w:hint="eastAsia"/>
                      <w:szCs w:val="24"/>
                    </w:rPr>
                    <w:t>う</w:t>
                  </w:r>
                  <w:r w:rsidRPr="00C15762">
                    <w:rPr>
                      <w:rFonts w:asciiTheme="minorEastAsia" w:eastAsiaTheme="minorEastAsia" w:hAnsiTheme="minorEastAsia" w:cs="Meiryo UI" w:hint="eastAsia"/>
                      <w:szCs w:val="24"/>
                    </w:rPr>
                    <w:t>仕組み</w:t>
                  </w:r>
                </w:p>
                <w:p w:rsidR="00C15762" w:rsidRPr="0084612D" w:rsidRDefault="00C15762" w:rsidP="00C15762">
                  <w:pPr>
                    <w:snapToGrid w:val="0"/>
                    <w:spacing w:line="320" w:lineRule="atLeast"/>
                    <w:ind w:firstLineChars="200" w:firstLine="420"/>
                    <w:rPr>
                      <w:rFonts w:asciiTheme="minorEastAsia" w:eastAsiaTheme="minorEastAsia" w:hAnsiTheme="minorEastAsia" w:cs="Meiryo UI"/>
                      <w:szCs w:val="24"/>
                    </w:rPr>
                  </w:pPr>
                  <w:r w:rsidRPr="00C15762">
                    <w:rPr>
                      <w:rFonts w:asciiTheme="minorEastAsia" w:eastAsiaTheme="minorEastAsia" w:hAnsiTheme="minorEastAsia" w:cs="Meiryo UI" w:hint="eastAsia"/>
                      <w:szCs w:val="24"/>
                    </w:rPr>
                    <w:t>・会員団体</w:t>
                  </w:r>
                  <w:r w:rsidRPr="00C15762">
                    <w:rPr>
                      <w:rFonts w:asciiTheme="minorEastAsia" w:eastAsiaTheme="minorEastAsia" w:hAnsiTheme="minorEastAsia" w:cs="Meiryo UI"/>
                      <w:szCs w:val="24"/>
                    </w:rPr>
                    <w:t>の取</w:t>
                  </w:r>
                  <w:r w:rsidRPr="00C15762">
                    <w:rPr>
                      <w:rFonts w:asciiTheme="minorEastAsia" w:eastAsiaTheme="minorEastAsia" w:hAnsiTheme="minorEastAsia" w:cs="Meiryo UI" w:hint="eastAsia"/>
                      <w:szCs w:val="24"/>
                    </w:rPr>
                    <w:t>り</w:t>
                  </w:r>
                  <w:r w:rsidR="00880311">
                    <w:rPr>
                      <w:rFonts w:asciiTheme="minorEastAsia" w:eastAsiaTheme="minorEastAsia" w:hAnsiTheme="minorEastAsia" w:cs="Meiryo UI" w:hint="eastAsia"/>
                      <w:szCs w:val="24"/>
                    </w:rPr>
                    <w:t>組み</w:t>
                  </w:r>
                  <w:r w:rsidRPr="0084612D">
                    <w:rPr>
                      <w:rFonts w:asciiTheme="minorEastAsia" w:eastAsiaTheme="minorEastAsia" w:hAnsiTheme="minorEastAsia" w:cs="Meiryo UI"/>
                      <w:szCs w:val="24"/>
                    </w:rPr>
                    <w:t>事例データベースの構築と情報共有</w:t>
                  </w:r>
                  <w:r w:rsidRPr="0084612D">
                    <w:rPr>
                      <w:rFonts w:asciiTheme="minorEastAsia" w:eastAsiaTheme="minorEastAsia" w:hAnsiTheme="minorEastAsia" w:cs="Meiryo UI" w:hint="eastAsia"/>
                      <w:szCs w:val="24"/>
                    </w:rPr>
                    <w:t>・</w:t>
                  </w:r>
                  <w:r w:rsidRPr="0084612D">
                    <w:rPr>
                      <w:rFonts w:asciiTheme="minorEastAsia" w:eastAsiaTheme="minorEastAsia" w:hAnsiTheme="minorEastAsia" w:cs="Meiryo UI"/>
                      <w:szCs w:val="24"/>
                    </w:rPr>
                    <w:t>学習を通じて、継続的な改善</w:t>
                  </w:r>
                  <w:r w:rsidRPr="0084612D">
                    <w:rPr>
                      <w:rFonts w:asciiTheme="minorEastAsia" w:eastAsiaTheme="minorEastAsia" w:hAnsiTheme="minorEastAsia" w:cs="Meiryo UI" w:hint="eastAsia"/>
                      <w:szCs w:val="24"/>
                    </w:rPr>
                    <w:t>に</w:t>
                  </w:r>
                </w:p>
                <w:p w:rsidR="00C34C5B" w:rsidRPr="0084612D" w:rsidRDefault="00C15762" w:rsidP="00C15762">
                  <w:pPr>
                    <w:snapToGrid w:val="0"/>
                    <w:spacing w:line="320" w:lineRule="atLeast"/>
                    <w:ind w:firstLineChars="300" w:firstLine="630"/>
                    <w:rPr>
                      <w:rFonts w:asciiTheme="minorEastAsia" w:eastAsiaTheme="minorEastAsia" w:hAnsiTheme="minorEastAsia" w:cs="Meiryo UI"/>
                      <w:szCs w:val="24"/>
                    </w:rPr>
                  </w:pPr>
                  <w:r w:rsidRPr="0084612D">
                    <w:rPr>
                      <w:rFonts w:asciiTheme="minorEastAsia" w:eastAsiaTheme="minorEastAsia" w:hAnsiTheme="minorEastAsia" w:cs="Meiryo UI"/>
                      <w:szCs w:val="24"/>
                    </w:rPr>
                    <w:t>つながる</w:t>
                  </w:r>
                  <w:r w:rsidRPr="0084612D">
                    <w:rPr>
                      <w:rFonts w:asciiTheme="minorEastAsia" w:eastAsiaTheme="minorEastAsia" w:hAnsiTheme="minorEastAsia" w:cs="Meiryo UI" w:hint="eastAsia"/>
                      <w:szCs w:val="24"/>
                    </w:rPr>
                    <w:t>研修</w:t>
                  </w:r>
                </w:p>
                <w:p w:rsidR="00C34C5B" w:rsidRPr="003C3F49" w:rsidRDefault="00C34C5B" w:rsidP="00C34C5B">
                  <w:pPr>
                    <w:pStyle w:val="a3"/>
                    <w:snapToGrid w:val="0"/>
                    <w:spacing w:line="320" w:lineRule="atLeast"/>
                    <w:ind w:firstLineChars="100" w:firstLine="221"/>
                    <w:rPr>
                      <w:rFonts w:asciiTheme="minorEastAsia" w:eastAsiaTheme="minorEastAsia" w:hAnsiTheme="minorEastAsia" w:cs="Tahoma"/>
                      <w:b/>
                      <w:sz w:val="24"/>
                      <w:szCs w:val="24"/>
                    </w:rPr>
                  </w:pPr>
                  <w:r w:rsidRPr="003C3F49">
                    <w:rPr>
                      <w:rFonts w:asciiTheme="minorEastAsia" w:eastAsiaTheme="minorEastAsia" w:hAnsiTheme="minorEastAsia" w:cs="Meiryo UI"/>
                      <w:b/>
                      <w:sz w:val="22"/>
                      <w:szCs w:val="24"/>
                    </w:rPr>
                    <w:t>◆</w:t>
                  </w:r>
                  <w:r w:rsidRPr="003C3F49">
                    <w:rPr>
                      <w:rFonts w:asciiTheme="minorEastAsia" w:eastAsiaTheme="minorEastAsia" w:hAnsiTheme="minorEastAsia" w:cs="Tahoma"/>
                      <w:b/>
                      <w:color w:val="000000"/>
                      <w:sz w:val="22"/>
                      <w:szCs w:val="24"/>
                    </w:rPr>
                    <w:t>検討TGでの主な論点</w:t>
                  </w:r>
                  <w:r w:rsidRPr="003C3F49">
                    <w:rPr>
                      <w:rFonts w:asciiTheme="minorEastAsia" w:eastAsiaTheme="minorEastAsia" w:hAnsiTheme="minorEastAsia" w:cs="Meiryo UI"/>
                      <w:b/>
                      <w:sz w:val="22"/>
                      <w:szCs w:val="24"/>
                    </w:rPr>
                    <w:t>◆</w:t>
                  </w:r>
                </w:p>
                <w:p w:rsidR="00C34C5B" w:rsidRDefault="00C34C5B" w:rsidP="00C34C5B">
                  <w:pPr>
                    <w:snapToGrid w:val="0"/>
                    <w:spacing w:line="320" w:lineRule="atLeast"/>
                    <w:ind w:firstLineChars="200" w:firstLine="420"/>
                    <w:rPr>
                      <w:rFonts w:asciiTheme="minorEastAsia" w:eastAsiaTheme="minorEastAsia" w:hAnsiTheme="minorEastAsia" w:cs="Tahoma"/>
                    </w:rPr>
                  </w:pPr>
                  <w:r w:rsidRPr="0084612D">
                    <w:rPr>
                      <w:rFonts w:asciiTheme="minorEastAsia" w:eastAsiaTheme="minorEastAsia" w:hAnsiTheme="minorEastAsia" w:cs="Tahoma"/>
                    </w:rPr>
                    <w:t>以下のような論点を中心に検討を進め、制度構築につなげます。</w:t>
                  </w:r>
                </w:p>
                <w:p w:rsidR="0084612D" w:rsidRDefault="0084612D" w:rsidP="0084612D">
                  <w:pPr>
                    <w:snapToGrid w:val="0"/>
                    <w:spacing w:line="320" w:lineRule="atLeast"/>
                    <w:ind w:firstLineChars="200" w:firstLine="420"/>
                    <w:rPr>
                      <w:rFonts w:asciiTheme="minorEastAsia" w:eastAsiaTheme="minorEastAsia" w:hAnsiTheme="minorEastAsia" w:cs="Tahoma"/>
                    </w:rPr>
                  </w:pPr>
                  <w:r>
                    <w:rPr>
                      <w:rFonts w:asciiTheme="minorEastAsia" w:eastAsiaTheme="minorEastAsia" w:hAnsiTheme="minorEastAsia" w:cs="Tahoma" w:hint="eastAsia"/>
                    </w:rPr>
                    <w:t>・</w:t>
                  </w:r>
                  <w:r>
                    <w:rPr>
                      <w:rFonts w:asciiTheme="minorEastAsia" w:eastAsiaTheme="minorEastAsia" w:hAnsiTheme="minorEastAsia" w:cs="Tahoma"/>
                    </w:rPr>
                    <w:t>活動の</w:t>
                  </w:r>
                  <w:r>
                    <w:rPr>
                      <w:rFonts w:asciiTheme="minorEastAsia" w:eastAsiaTheme="minorEastAsia" w:hAnsiTheme="minorEastAsia" w:cs="Tahoma" w:hint="eastAsia"/>
                    </w:rPr>
                    <w:t>評価範囲</w:t>
                  </w:r>
                  <w:r>
                    <w:rPr>
                      <w:rFonts w:asciiTheme="minorEastAsia" w:eastAsiaTheme="minorEastAsia" w:hAnsiTheme="minorEastAsia" w:cs="Tahoma"/>
                    </w:rPr>
                    <w:t>（調達</w:t>
                  </w:r>
                  <w:r>
                    <w:rPr>
                      <w:rFonts w:asciiTheme="minorEastAsia" w:eastAsiaTheme="minorEastAsia" w:hAnsiTheme="minorEastAsia" w:cs="Tahoma" w:hint="eastAsia"/>
                    </w:rPr>
                    <w:t>活動</w:t>
                  </w:r>
                  <w:r>
                    <w:rPr>
                      <w:rFonts w:asciiTheme="minorEastAsia" w:eastAsiaTheme="minorEastAsia" w:hAnsiTheme="minorEastAsia" w:cs="Tahoma"/>
                    </w:rPr>
                    <w:t>に</w:t>
                  </w:r>
                  <w:r>
                    <w:rPr>
                      <w:rFonts w:asciiTheme="minorEastAsia" w:eastAsiaTheme="minorEastAsia" w:hAnsiTheme="minorEastAsia" w:cs="Tahoma" w:hint="eastAsia"/>
                    </w:rPr>
                    <w:t>絞るか</w:t>
                  </w:r>
                  <w:r>
                    <w:rPr>
                      <w:rFonts w:asciiTheme="minorEastAsia" w:eastAsiaTheme="minorEastAsia" w:hAnsiTheme="minorEastAsia" w:cs="Tahoma"/>
                    </w:rPr>
                    <w:t>、企業</w:t>
                  </w:r>
                  <w:r>
                    <w:rPr>
                      <w:rFonts w:asciiTheme="minorEastAsia" w:eastAsiaTheme="minorEastAsia" w:hAnsiTheme="minorEastAsia" w:cs="Tahoma" w:hint="eastAsia"/>
                    </w:rPr>
                    <w:t>・</w:t>
                  </w:r>
                  <w:r>
                    <w:rPr>
                      <w:rFonts w:asciiTheme="minorEastAsia" w:eastAsiaTheme="minorEastAsia" w:hAnsiTheme="minorEastAsia" w:cs="Tahoma"/>
                    </w:rPr>
                    <w:t>団体の</w:t>
                  </w:r>
                  <w:r>
                    <w:rPr>
                      <w:rFonts w:asciiTheme="minorEastAsia" w:eastAsiaTheme="minorEastAsia" w:hAnsiTheme="minorEastAsia" w:cs="Tahoma" w:hint="eastAsia"/>
                    </w:rPr>
                    <w:t>環境系経営全般</w:t>
                  </w:r>
                  <w:r w:rsidR="003C3F49">
                    <w:rPr>
                      <w:rFonts w:asciiTheme="minorEastAsia" w:eastAsiaTheme="minorEastAsia" w:hAnsiTheme="minorEastAsia" w:cs="Tahoma" w:hint="eastAsia"/>
                    </w:rPr>
                    <w:t>とするか</w:t>
                  </w:r>
                  <w:r w:rsidR="003C3F49">
                    <w:rPr>
                      <w:rFonts w:asciiTheme="minorEastAsia" w:eastAsiaTheme="minorEastAsia" w:hAnsiTheme="minorEastAsia" w:cs="Tahoma"/>
                    </w:rPr>
                    <w:t>）</w:t>
                  </w:r>
                </w:p>
                <w:p w:rsidR="003C3F49" w:rsidRPr="0084612D" w:rsidRDefault="003C3F49" w:rsidP="0084612D">
                  <w:pPr>
                    <w:snapToGrid w:val="0"/>
                    <w:spacing w:line="320" w:lineRule="atLeast"/>
                    <w:ind w:firstLineChars="200" w:firstLine="420"/>
                    <w:rPr>
                      <w:rFonts w:asciiTheme="minorEastAsia" w:eastAsiaTheme="minorEastAsia" w:hAnsiTheme="minorEastAsia" w:cs="Tahoma"/>
                    </w:rPr>
                  </w:pPr>
                  <w:r>
                    <w:rPr>
                      <w:rFonts w:asciiTheme="minorEastAsia" w:eastAsiaTheme="minorEastAsia" w:hAnsiTheme="minorEastAsia" w:cs="Tahoma" w:hint="eastAsia"/>
                    </w:rPr>
                    <w:t>・</w:t>
                  </w:r>
                  <w:r>
                    <w:rPr>
                      <w:rFonts w:asciiTheme="minorEastAsia" w:eastAsiaTheme="minorEastAsia" w:hAnsiTheme="minorEastAsia" w:cs="Tahoma"/>
                    </w:rPr>
                    <w:t>評価項目</w:t>
                  </w:r>
                  <w:r>
                    <w:rPr>
                      <w:rFonts w:asciiTheme="minorEastAsia" w:eastAsiaTheme="minorEastAsia" w:hAnsiTheme="minorEastAsia" w:cs="Tahoma" w:hint="eastAsia"/>
                    </w:rPr>
                    <w:t>の</w:t>
                  </w:r>
                  <w:r>
                    <w:rPr>
                      <w:rFonts w:asciiTheme="minorEastAsia" w:eastAsiaTheme="minorEastAsia" w:hAnsiTheme="minorEastAsia" w:cs="Tahoma"/>
                    </w:rPr>
                    <w:t>範囲（環境配慮に絞るか、環境配慮だけでなく社会面も考慮するか）</w:t>
                  </w:r>
                </w:p>
                <w:p w:rsidR="0084612D" w:rsidRDefault="0084612D" w:rsidP="0084612D">
                  <w:pPr>
                    <w:snapToGrid w:val="0"/>
                    <w:spacing w:line="320" w:lineRule="atLeast"/>
                    <w:ind w:leftChars="200" w:left="630" w:rightChars="300" w:right="630" w:hangingChars="100" w:hanging="210"/>
                    <w:rPr>
                      <w:rFonts w:asciiTheme="minorEastAsia" w:eastAsiaTheme="minorEastAsia" w:hAnsiTheme="minorEastAsia" w:cs="Tahoma"/>
                    </w:rPr>
                  </w:pPr>
                  <w:r>
                    <w:rPr>
                      <w:rFonts w:asciiTheme="minorEastAsia" w:eastAsiaTheme="minorEastAsia" w:hAnsiTheme="minorEastAsia" w:cs="Tahoma" w:hint="eastAsia"/>
                    </w:rPr>
                    <w:t>・</w:t>
                  </w:r>
                  <w:r>
                    <w:rPr>
                      <w:rFonts w:asciiTheme="minorEastAsia" w:eastAsiaTheme="minorEastAsia" w:hAnsiTheme="minorEastAsia" w:cs="Tahoma"/>
                    </w:rPr>
                    <w:t>評価</w:t>
                  </w:r>
                  <w:r>
                    <w:rPr>
                      <w:rFonts w:asciiTheme="minorEastAsia" w:eastAsiaTheme="minorEastAsia" w:hAnsiTheme="minorEastAsia" w:cs="Tahoma" w:hint="eastAsia"/>
                    </w:rPr>
                    <w:t>手法</w:t>
                  </w:r>
                  <w:r>
                    <w:rPr>
                      <w:rFonts w:asciiTheme="minorEastAsia" w:eastAsiaTheme="minorEastAsia" w:hAnsiTheme="minorEastAsia" w:cs="Tahoma"/>
                    </w:rPr>
                    <w:t>（自己採点とするか、第三者による評価とするか）</w:t>
                  </w:r>
                </w:p>
                <w:p w:rsidR="00DE6929" w:rsidRDefault="0084612D" w:rsidP="0084612D">
                  <w:pPr>
                    <w:snapToGrid w:val="0"/>
                    <w:spacing w:line="320" w:lineRule="atLeast"/>
                    <w:ind w:leftChars="200" w:left="630" w:rightChars="300" w:right="630" w:hangingChars="100" w:hanging="210"/>
                    <w:rPr>
                      <w:rFonts w:asciiTheme="minorEastAsia" w:eastAsiaTheme="minorEastAsia" w:hAnsiTheme="minorEastAsia" w:cs="Tahoma"/>
                    </w:rPr>
                  </w:pPr>
                  <w:r>
                    <w:rPr>
                      <w:rFonts w:asciiTheme="minorEastAsia" w:eastAsiaTheme="minorEastAsia" w:hAnsiTheme="minorEastAsia" w:cs="Tahoma" w:hint="eastAsia"/>
                    </w:rPr>
                    <w:t>・</w:t>
                  </w:r>
                  <w:r w:rsidR="00DE6929">
                    <w:rPr>
                      <w:rFonts w:asciiTheme="minorEastAsia" w:eastAsiaTheme="minorEastAsia" w:hAnsiTheme="minorEastAsia" w:cs="Tahoma"/>
                    </w:rPr>
                    <w:t>評価結果の活用方法（レベルアップのための</w:t>
                  </w:r>
                  <w:r w:rsidR="00DE6929">
                    <w:rPr>
                      <w:rFonts w:asciiTheme="minorEastAsia" w:eastAsiaTheme="minorEastAsia" w:hAnsiTheme="minorEastAsia" w:cs="Tahoma" w:hint="eastAsia"/>
                    </w:rPr>
                    <w:t>情報</w:t>
                  </w:r>
                  <w:r>
                    <w:rPr>
                      <w:rFonts w:asciiTheme="minorEastAsia" w:eastAsiaTheme="minorEastAsia" w:hAnsiTheme="minorEastAsia" w:cs="Tahoma"/>
                    </w:rPr>
                    <w:t>共有・研修</w:t>
                  </w:r>
                  <w:r w:rsidR="00DE6929">
                    <w:rPr>
                      <w:rFonts w:asciiTheme="minorEastAsia" w:eastAsiaTheme="minorEastAsia" w:hAnsiTheme="minorEastAsia" w:cs="Tahoma" w:hint="eastAsia"/>
                    </w:rPr>
                    <w:t>を</w:t>
                  </w:r>
                  <w:r w:rsidR="00DE6929">
                    <w:rPr>
                      <w:rFonts w:asciiTheme="minorEastAsia" w:eastAsiaTheme="minorEastAsia" w:hAnsiTheme="minorEastAsia" w:cs="Tahoma"/>
                    </w:rPr>
                    <w:t>通じて</w:t>
                  </w:r>
                  <w:r>
                    <w:rPr>
                      <w:rFonts w:asciiTheme="minorEastAsia" w:eastAsiaTheme="minorEastAsia" w:hAnsiTheme="minorEastAsia" w:cs="Tahoma"/>
                    </w:rPr>
                    <w:t>、外部の</w:t>
                  </w:r>
                  <w:r w:rsidR="003C3F49">
                    <w:rPr>
                      <w:rFonts w:asciiTheme="minorEastAsia" w:eastAsiaTheme="minorEastAsia" w:hAnsiTheme="minorEastAsia" w:cs="Tahoma" w:hint="eastAsia"/>
                    </w:rPr>
                    <w:t>評価制度</w:t>
                  </w:r>
                  <w:r w:rsidR="003C3F49">
                    <w:rPr>
                      <w:rFonts w:asciiTheme="minorEastAsia" w:eastAsiaTheme="minorEastAsia" w:hAnsiTheme="minorEastAsia" w:cs="Tahoma"/>
                    </w:rPr>
                    <w:t>（入札やESG投資等）への組み込み）</w:t>
                  </w:r>
                </w:p>
              </w:txbxContent>
            </v:textbox>
            <w10:wrap type="none"/>
            <w10:anchorlock/>
          </v:shape>
        </w:pict>
      </w:r>
    </w:p>
    <w:p w:rsidR="00E97647" w:rsidRDefault="00E97647" w:rsidP="00D91F4C">
      <w:pPr>
        <w:spacing w:line="240" w:lineRule="auto"/>
        <w:ind w:leftChars="-13" w:left="-27" w:rightChars="3" w:right="6" w:firstLineChars="100" w:firstLine="210"/>
        <w:rPr>
          <w:rFonts w:ascii="ＭＳ Ｐ明朝" w:eastAsia="ＭＳ Ｐ明朝" w:hAnsi="ＭＳ Ｐ明朝" w:cs="Tahoma"/>
        </w:rPr>
      </w:pPr>
    </w:p>
    <w:p w:rsidR="0016487A" w:rsidRDefault="0016487A" w:rsidP="00D91F4C">
      <w:pPr>
        <w:spacing w:line="240" w:lineRule="auto"/>
        <w:ind w:leftChars="-13" w:left="-27" w:rightChars="3" w:right="6" w:firstLineChars="100" w:firstLine="210"/>
        <w:rPr>
          <w:rFonts w:ascii="ＭＳ Ｐ明朝" w:eastAsia="ＭＳ Ｐ明朝" w:hAnsi="ＭＳ Ｐ明朝" w:cs="Tahoma"/>
        </w:rPr>
      </w:pPr>
    </w:p>
    <w:p w:rsidR="0016487A" w:rsidRPr="0010651E" w:rsidRDefault="0016487A" w:rsidP="00D91F4C">
      <w:pPr>
        <w:spacing w:line="240" w:lineRule="auto"/>
        <w:ind w:leftChars="-13" w:left="-27" w:rightChars="3" w:right="6" w:firstLineChars="100" w:firstLine="210"/>
        <w:rPr>
          <w:rFonts w:ascii="ＭＳ Ｐ明朝" w:eastAsia="ＭＳ Ｐ明朝" w:hAnsi="ＭＳ Ｐ明朝" w:cs="Tahoma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1"/>
      </w:tblGrid>
      <w:tr w:rsidR="00B410BE" w:rsidRPr="00222078" w:rsidTr="00037AA0">
        <w:tc>
          <w:tcPr>
            <w:tcW w:w="9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10BE" w:rsidRPr="00222078" w:rsidRDefault="00A40CD8" w:rsidP="00FD4ECF">
            <w:pPr>
              <w:spacing w:line="240" w:lineRule="auto"/>
              <w:ind w:left="360"/>
              <w:rPr>
                <w:rFonts w:ascii="ＭＳ Ｐゴシック" w:eastAsia="ＭＳ Ｐゴシック" w:hAnsi="ＭＳ Ｐゴシック" w:cs="Tahoma"/>
                <w:color w:val="000000"/>
              </w:rPr>
            </w:pPr>
            <w:r w:rsidRPr="00222078">
              <w:rPr>
                <w:rFonts w:ascii="ＭＳ Ｐゴシック" w:eastAsia="ＭＳ Ｐゴシック" w:hAnsi="ＭＳ Ｐゴシック" w:cs="Tahoma" w:hint="eastAsia"/>
                <w:color w:val="000000"/>
              </w:rPr>
              <w:lastRenderedPageBreak/>
              <w:t>「</w:t>
            </w:r>
            <w:r w:rsidR="008D6583" w:rsidRPr="008D6583">
              <w:rPr>
                <w:rFonts w:ascii="ＭＳ Ｐゴシック" w:eastAsia="ＭＳ Ｐゴシック" w:hAnsi="ＭＳ Ｐゴシック" w:hint="eastAsia"/>
                <w:color w:val="000000"/>
              </w:rPr>
              <w:t>環境通信簿（仮称）</w:t>
            </w:r>
            <w:r w:rsidR="002E6A02">
              <w:rPr>
                <w:rFonts w:ascii="ＭＳ Ｐゴシック" w:eastAsia="ＭＳ Ｐゴシック" w:hAnsi="ＭＳ Ｐゴシック" w:hint="eastAsia"/>
                <w:color w:val="000000"/>
              </w:rPr>
              <w:t>」</w:t>
            </w:r>
            <w:r w:rsidR="008D6583" w:rsidRPr="008D6583">
              <w:rPr>
                <w:rFonts w:ascii="ＭＳ Ｐゴシック" w:eastAsia="ＭＳ Ｐゴシック" w:hAnsi="ＭＳ Ｐゴシック" w:hint="eastAsia"/>
                <w:color w:val="000000"/>
              </w:rPr>
              <w:t>制度構築</w:t>
            </w:r>
            <w:r w:rsidR="00E97647" w:rsidRPr="00222078">
              <w:rPr>
                <w:rFonts w:ascii="ＭＳ Ｐゴシック" w:eastAsia="ＭＳ Ｐゴシック" w:hAnsi="ＭＳ Ｐゴシック" w:cs="Tahoma" w:hint="eastAsia"/>
                <w:color w:val="000000"/>
              </w:rPr>
              <w:t>を</w:t>
            </w:r>
            <w:r w:rsidR="00B410BE" w:rsidRPr="00222078">
              <w:rPr>
                <w:rFonts w:ascii="ＭＳ Ｐゴシック" w:eastAsia="ＭＳ Ｐゴシック" w:hAnsi="ＭＳ Ｐゴシック" w:cs="Tahoma" w:hint="eastAsia"/>
                <w:color w:val="000000"/>
              </w:rPr>
              <w:t>検討するTGへの参加を希望される会員の方</w:t>
            </w:r>
          </w:p>
        </w:tc>
      </w:tr>
      <w:tr w:rsidR="00B410BE" w:rsidRPr="00222078" w:rsidTr="008D6583">
        <w:trPr>
          <w:trHeight w:val="1788"/>
        </w:trPr>
        <w:tc>
          <w:tcPr>
            <w:tcW w:w="9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651E" w:rsidRPr="008D6583" w:rsidRDefault="00B410BE" w:rsidP="00037AA0">
            <w:pPr>
              <w:spacing w:line="240" w:lineRule="auto"/>
              <w:ind w:leftChars="113" w:left="237" w:firstLineChars="100" w:firstLine="210"/>
              <w:rPr>
                <w:rFonts w:ascii="Tahoma" w:eastAsiaTheme="minorEastAsia" w:hAnsi="Tahoma" w:cs="Tahoma"/>
                <w:color w:val="000000"/>
              </w:rPr>
            </w:pPr>
            <w:r w:rsidRPr="008D6583">
              <w:rPr>
                <w:rFonts w:ascii="Tahoma" w:eastAsiaTheme="minorEastAsia" w:hAnsi="Tahoma" w:cs="Tahoma"/>
                <w:color w:val="000000"/>
              </w:rPr>
              <w:t>以下の</w:t>
            </w:r>
            <w:r w:rsidR="008D6583" w:rsidRPr="008D6583">
              <w:rPr>
                <w:rFonts w:ascii="Tahoma" w:eastAsiaTheme="minorEastAsia" w:hAnsi="Tahoma" w:cs="Tahoma"/>
                <w:color w:val="000000"/>
              </w:rPr>
              <w:t>TG</w:t>
            </w:r>
            <w:r w:rsidRPr="008D6583">
              <w:rPr>
                <w:rFonts w:ascii="Tahoma" w:eastAsiaTheme="minorEastAsia" w:hAnsi="Tahoma" w:cs="Tahoma"/>
                <w:color w:val="000000"/>
              </w:rPr>
              <w:t>への参加要件をご確認・ご了承いただいた上、</w:t>
            </w:r>
          </w:p>
          <w:p w:rsidR="00B410BE" w:rsidRPr="008D6583" w:rsidRDefault="00E97647" w:rsidP="00037AA0">
            <w:pPr>
              <w:spacing w:line="240" w:lineRule="auto"/>
              <w:ind w:leftChars="113" w:left="237" w:firstLineChars="2" w:firstLine="5"/>
              <w:rPr>
                <w:rFonts w:ascii="Tahoma" w:eastAsiaTheme="minorEastAsia" w:hAnsi="Tahoma" w:cs="Tahoma"/>
                <w:color w:val="000000"/>
              </w:rPr>
            </w:pPr>
            <w:r w:rsidRPr="008D6583">
              <w:rPr>
                <w:rFonts w:ascii="Tahoma" w:eastAsiaTheme="majorEastAsia" w:hAnsi="Tahoma" w:cs="Tahoma"/>
                <w:bCs/>
                <w:color w:val="000000"/>
                <w:sz w:val="24"/>
                <w:szCs w:val="24"/>
                <w:u w:val="single"/>
              </w:rPr>
              <w:t>6</w:t>
            </w:r>
            <w:r w:rsidR="00B410BE" w:rsidRPr="008D6583">
              <w:rPr>
                <w:rFonts w:ascii="Tahoma" w:eastAsiaTheme="majorEastAsia" w:hAnsi="Tahoma" w:cs="Tahoma"/>
                <w:bCs/>
                <w:color w:val="000000"/>
                <w:sz w:val="24"/>
                <w:szCs w:val="24"/>
                <w:u w:val="single"/>
              </w:rPr>
              <w:t>月</w:t>
            </w:r>
            <w:r w:rsidR="004818D9">
              <w:rPr>
                <w:rFonts w:ascii="Tahoma" w:eastAsiaTheme="majorEastAsia" w:hAnsi="Tahoma" w:cs="Tahoma"/>
                <w:bCs/>
                <w:color w:val="000000"/>
                <w:sz w:val="24"/>
                <w:szCs w:val="24"/>
                <w:u w:val="single"/>
              </w:rPr>
              <w:t>1</w:t>
            </w:r>
            <w:r w:rsidR="004818D9">
              <w:rPr>
                <w:rFonts w:ascii="Tahoma" w:eastAsiaTheme="majorEastAsia" w:hAnsi="Tahoma" w:cs="Tahoma" w:hint="eastAsia"/>
                <w:bCs/>
                <w:color w:val="000000"/>
                <w:sz w:val="24"/>
                <w:szCs w:val="24"/>
                <w:u w:val="single"/>
              </w:rPr>
              <w:t>7</w:t>
            </w:r>
            <w:r w:rsidR="00B410BE" w:rsidRPr="008D6583">
              <w:rPr>
                <w:rFonts w:ascii="Tahoma" w:eastAsiaTheme="majorEastAsia" w:hAnsi="Tahoma" w:cs="Tahoma"/>
                <w:bCs/>
                <w:color w:val="000000"/>
                <w:sz w:val="24"/>
                <w:szCs w:val="24"/>
                <w:u w:val="single"/>
              </w:rPr>
              <w:t>日（</w:t>
            </w:r>
            <w:r w:rsidR="00517D22" w:rsidRPr="008D6583">
              <w:rPr>
                <w:rFonts w:ascii="Tahoma" w:eastAsiaTheme="majorEastAsia" w:hAnsi="Tahoma" w:cs="Tahoma"/>
                <w:bCs/>
                <w:color w:val="000000"/>
                <w:sz w:val="24"/>
                <w:szCs w:val="24"/>
                <w:u w:val="single"/>
              </w:rPr>
              <w:t>金</w:t>
            </w:r>
            <w:r w:rsidR="00B410BE" w:rsidRPr="008D6583">
              <w:rPr>
                <w:rFonts w:ascii="Tahoma" w:eastAsiaTheme="majorEastAsia" w:hAnsi="Tahoma" w:cs="Tahoma"/>
                <w:bCs/>
                <w:color w:val="000000"/>
                <w:sz w:val="24"/>
                <w:szCs w:val="24"/>
                <w:u w:val="single"/>
              </w:rPr>
              <w:t>）までに（必着）、</w:t>
            </w:r>
            <w:r w:rsidR="003C3F49" w:rsidRPr="00712FDC">
              <w:rPr>
                <w:rFonts w:asciiTheme="minorEastAsia" w:eastAsiaTheme="minorEastAsia" w:hAnsiTheme="minorEastAsia" w:cs="Tahoma" w:hint="eastAsia"/>
                <w:bCs/>
                <w:color w:val="000000" w:themeColor="text1"/>
                <w:sz w:val="22"/>
                <w:szCs w:val="22"/>
              </w:rPr>
              <w:t>下記</w:t>
            </w:r>
            <w:r w:rsidR="00B410BE" w:rsidRPr="00712FDC">
              <w:rPr>
                <w:rFonts w:asciiTheme="minorEastAsia" w:eastAsiaTheme="minorEastAsia" w:hAnsiTheme="minorEastAsia" w:cs="Tahoma"/>
                <w:color w:val="000000" w:themeColor="text1"/>
                <w:sz w:val="16"/>
              </w:rPr>
              <w:t>の</w:t>
            </w:r>
            <w:r w:rsidR="00B410BE" w:rsidRPr="008D6583">
              <w:rPr>
                <w:rFonts w:ascii="Tahoma" w:eastAsiaTheme="minorEastAsia" w:hAnsi="Tahoma" w:cs="Tahoma"/>
                <w:color w:val="000000"/>
              </w:rPr>
              <w:t>参加申込用紙に必要事項を記入し、事務局へ</w:t>
            </w:r>
            <w:r w:rsidR="00B410BE" w:rsidRPr="008D6583">
              <w:rPr>
                <w:rFonts w:ascii="Tahoma" w:eastAsiaTheme="minorEastAsia" w:hAnsi="Tahoma" w:cs="Tahoma"/>
                <w:color w:val="000000"/>
              </w:rPr>
              <w:t>E-MAIL</w:t>
            </w:r>
            <w:r w:rsidR="00B410BE" w:rsidRPr="008D6583">
              <w:rPr>
                <w:rFonts w:ascii="Tahoma" w:eastAsiaTheme="minorEastAsia" w:hAnsi="Tahoma" w:cs="Tahoma"/>
                <w:color w:val="000000"/>
              </w:rPr>
              <w:t>（</w:t>
            </w:r>
            <w:r w:rsidR="00B410BE" w:rsidRPr="008D6583">
              <w:rPr>
                <w:rFonts w:ascii="Tahoma" w:eastAsiaTheme="minorEastAsia" w:hAnsi="Tahoma" w:cs="Tahoma"/>
                <w:color w:val="000000"/>
              </w:rPr>
              <w:t>gpn@</w:t>
            </w:r>
            <w:r w:rsidRPr="008D6583">
              <w:rPr>
                <w:rFonts w:ascii="Tahoma" w:eastAsiaTheme="minorEastAsia" w:hAnsi="Tahoma" w:cs="Tahoma"/>
                <w:color w:val="000000"/>
              </w:rPr>
              <w:t>gpn</w:t>
            </w:r>
            <w:r w:rsidR="00B410BE" w:rsidRPr="008D6583">
              <w:rPr>
                <w:rFonts w:ascii="Tahoma" w:eastAsiaTheme="minorEastAsia" w:hAnsi="Tahoma" w:cs="Tahoma"/>
                <w:color w:val="000000"/>
              </w:rPr>
              <w:t>.jp</w:t>
            </w:r>
            <w:r w:rsidR="00B410BE" w:rsidRPr="008D6583">
              <w:rPr>
                <w:rFonts w:ascii="Tahoma" w:eastAsiaTheme="minorEastAsia" w:hAnsi="Tahoma" w:cs="Tahoma"/>
                <w:color w:val="000000"/>
              </w:rPr>
              <w:t>）にてお申し込みください。</w:t>
            </w:r>
          </w:p>
          <w:p w:rsidR="00B410BE" w:rsidRPr="00222078" w:rsidRDefault="00B410BE" w:rsidP="00037AA0">
            <w:pPr>
              <w:spacing w:line="240" w:lineRule="auto"/>
              <w:ind w:leftChars="113" w:left="237" w:firstLineChars="100" w:firstLine="210"/>
              <w:rPr>
                <w:rFonts w:ascii="Tahoma" w:hAnsi="Tahoma" w:cs="Tahoma"/>
                <w:color w:val="000000"/>
              </w:rPr>
            </w:pPr>
            <w:r w:rsidRPr="008D6583">
              <w:rPr>
                <w:rFonts w:ascii="Tahoma" w:eastAsiaTheme="minorEastAsia" w:hAnsi="Tahoma" w:cs="Tahoma"/>
                <w:color w:val="000000"/>
              </w:rPr>
              <w:t>参加申込をいただいた後は、改めて構成メンバーの調整を行った上でご連絡を差し上げます。調整の結果、メンバーにおなり頂けない場合もありますので、あらかじめご承知おきください。</w:t>
            </w:r>
          </w:p>
        </w:tc>
      </w:tr>
    </w:tbl>
    <w:p w:rsidR="008D6583" w:rsidRDefault="008D6583" w:rsidP="002E6A02">
      <w:pPr>
        <w:snapToGrid w:val="0"/>
        <w:spacing w:beforeLines="50" w:line="240" w:lineRule="auto"/>
        <w:rPr>
          <w:rFonts w:ascii="ＭＳ Ｐゴシック" w:eastAsia="ＭＳ Ｐゴシック" w:hAnsi="ＭＳ Ｐゴシック" w:cs="Tahoma"/>
          <w:color w:val="000000"/>
          <w:sz w:val="24"/>
          <w:szCs w:val="24"/>
        </w:rPr>
      </w:pPr>
    </w:p>
    <w:p w:rsidR="00E318C0" w:rsidRPr="00222078" w:rsidRDefault="00F27E72" w:rsidP="002E6A02">
      <w:pPr>
        <w:snapToGrid w:val="0"/>
        <w:spacing w:beforeLines="50" w:line="240" w:lineRule="auto"/>
        <w:jc w:val="center"/>
        <w:rPr>
          <w:rFonts w:ascii="ＭＳ Ｐゴシック" w:eastAsia="ＭＳ Ｐゴシック" w:hAnsi="ＭＳ Ｐゴシック" w:cs="Tahoma"/>
          <w:color w:val="000000"/>
          <w:sz w:val="24"/>
          <w:szCs w:val="24"/>
        </w:rPr>
      </w:pPr>
      <w:r w:rsidRPr="00222078">
        <w:rPr>
          <w:rFonts w:ascii="ＭＳ Ｐゴシック" w:eastAsia="ＭＳ Ｐゴシック" w:hAnsi="ＭＳ Ｐゴシック" w:cs="Tahoma" w:hint="eastAsia"/>
          <w:color w:val="000000"/>
          <w:sz w:val="24"/>
          <w:szCs w:val="24"/>
        </w:rPr>
        <w:t>◆</w:t>
      </w:r>
      <w:r w:rsidR="00727396" w:rsidRPr="00222078">
        <w:rPr>
          <w:rFonts w:ascii="ＭＳ Ｐゴシック" w:eastAsia="ＭＳ Ｐゴシック" w:hAnsi="ＭＳ Ｐゴシック" w:cs="Tahoma" w:hint="eastAsia"/>
          <w:color w:val="000000"/>
          <w:sz w:val="24"/>
          <w:szCs w:val="24"/>
        </w:rPr>
        <w:t>「環境通信簿</w:t>
      </w:r>
      <w:r w:rsidR="00517D22">
        <w:rPr>
          <w:rFonts w:ascii="ＭＳ Ｐゴシック" w:eastAsia="ＭＳ Ｐゴシック" w:hAnsi="ＭＳ Ｐゴシック" w:cs="Tahoma" w:hint="eastAsia"/>
          <w:color w:val="000000"/>
          <w:sz w:val="24"/>
          <w:szCs w:val="24"/>
        </w:rPr>
        <w:t>(仮称)</w:t>
      </w:r>
      <w:r w:rsidR="00727396" w:rsidRPr="00222078">
        <w:rPr>
          <w:rFonts w:ascii="ＭＳ Ｐゴシック" w:eastAsia="ＭＳ Ｐゴシック" w:hAnsi="ＭＳ Ｐゴシック" w:cs="Tahoma" w:hint="eastAsia"/>
          <w:color w:val="000000"/>
          <w:sz w:val="24"/>
          <w:szCs w:val="24"/>
        </w:rPr>
        <w:t>」</w:t>
      </w:r>
      <w:r w:rsidR="00517D22">
        <w:rPr>
          <w:rFonts w:ascii="ＭＳ Ｐゴシック" w:eastAsia="ＭＳ Ｐゴシック" w:hAnsi="ＭＳ Ｐゴシック" w:cs="Tahoma" w:hint="eastAsia"/>
          <w:color w:val="000000"/>
          <w:sz w:val="24"/>
          <w:szCs w:val="24"/>
        </w:rPr>
        <w:t>制度構築</w:t>
      </w:r>
      <w:r w:rsidRPr="00222078">
        <w:rPr>
          <w:rFonts w:ascii="ＭＳ Ｐゴシック" w:eastAsia="ＭＳ Ｐゴシック" w:hAnsi="ＭＳ Ｐゴシック" w:cs="Tahoma" w:hint="eastAsia"/>
          <w:color w:val="000000"/>
          <w:sz w:val="24"/>
          <w:szCs w:val="24"/>
        </w:rPr>
        <w:t xml:space="preserve">　</w:t>
      </w:r>
      <w:r w:rsidR="00E318C0" w:rsidRPr="00222078">
        <w:rPr>
          <w:rFonts w:ascii="ＭＳ Ｐゴシック" w:eastAsia="ＭＳ Ｐゴシック" w:hAnsi="ＭＳ Ｐゴシック" w:cs="Tahoma" w:hint="eastAsia"/>
          <w:color w:val="000000"/>
          <w:sz w:val="24"/>
          <w:szCs w:val="24"/>
        </w:rPr>
        <w:t>タスクグループの開催及びスケジュール</w:t>
      </w:r>
      <w:r w:rsidR="00732D79" w:rsidRPr="00222078">
        <w:rPr>
          <w:rFonts w:ascii="ＭＳ Ｐゴシック" w:eastAsia="ＭＳ Ｐゴシック" w:hAnsi="ＭＳ Ｐゴシック" w:cs="Tahoma" w:hint="eastAsia"/>
          <w:color w:val="000000"/>
          <w:sz w:val="24"/>
          <w:szCs w:val="24"/>
        </w:rPr>
        <w:t>◆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667"/>
        <w:gridCol w:w="6642"/>
      </w:tblGrid>
      <w:tr w:rsidR="00E318C0" w:rsidRPr="008D6583" w:rsidTr="00FD4ECF">
        <w:tc>
          <w:tcPr>
            <w:tcW w:w="2667" w:type="dxa"/>
          </w:tcPr>
          <w:p w:rsidR="00E318C0" w:rsidRPr="008D6583" w:rsidRDefault="008D6583" w:rsidP="003C3F49">
            <w:pPr>
              <w:wordWrap w:val="0"/>
              <w:spacing w:line="240" w:lineRule="auto"/>
              <w:jc w:val="right"/>
              <w:rPr>
                <w:rFonts w:ascii="Tahoma" w:eastAsia="ＭＳ Ｐ明朝" w:hAnsi="Tahoma" w:cs="Tahoma"/>
                <w:color w:val="000000"/>
                <w:sz w:val="20"/>
              </w:rPr>
            </w:pPr>
            <w:r w:rsidRPr="008D6583">
              <w:rPr>
                <w:rFonts w:ascii="Tahoma" w:eastAsia="ＭＳ Ｐ明朝" w:hAnsi="Tahoma" w:cs="Tahoma"/>
                <w:color w:val="000000"/>
                <w:sz w:val="20"/>
              </w:rPr>
              <w:t>2016</w:t>
            </w:r>
            <w:r w:rsidR="00E318C0" w:rsidRPr="008D6583">
              <w:rPr>
                <w:rFonts w:ascii="Tahoma" w:eastAsia="ＭＳ Ｐ明朝" w:hAnsi="Tahoma" w:cs="Tahoma"/>
                <w:color w:val="000000"/>
                <w:sz w:val="20"/>
              </w:rPr>
              <w:t>年</w:t>
            </w:r>
            <w:r w:rsidR="003C3F49">
              <w:rPr>
                <w:rFonts w:ascii="Tahoma" w:eastAsia="ＭＳ Ｐ明朝" w:hAnsi="Tahoma" w:cs="Tahoma" w:hint="eastAsia"/>
                <w:color w:val="000000"/>
                <w:sz w:val="20"/>
              </w:rPr>
              <w:t>6</w:t>
            </w:r>
            <w:r w:rsidR="00E318C0" w:rsidRPr="008D6583">
              <w:rPr>
                <w:rFonts w:ascii="Tahoma" w:eastAsia="ＭＳ Ｐ明朝" w:hAnsi="Tahoma" w:cs="Tahoma"/>
                <w:color w:val="000000"/>
                <w:sz w:val="20"/>
              </w:rPr>
              <w:t>月</w:t>
            </w:r>
            <w:r w:rsidR="003C3F49">
              <w:rPr>
                <w:rFonts w:ascii="Tahoma" w:eastAsia="ＭＳ Ｐ明朝" w:hAnsi="Tahoma" w:cs="Tahoma" w:hint="eastAsia"/>
                <w:color w:val="000000"/>
                <w:sz w:val="20"/>
              </w:rPr>
              <w:t>1</w:t>
            </w:r>
            <w:r w:rsidR="00E97647" w:rsidRPr="008D6583">
              <w:rPr>
                <w:rFonts w:ascii="Tahoma" w:eastAsia="ＭＳ Ｐ明朝" w:hAnsi="Tahoma" w:cs="Tahoma"/>
                <w:color w:val="000000"/>
                <w:sz w:val="20"/>
              </w:rPr>
              <w:t>日</w:t>
            </w:r>
          </w:p>
        </w:tc>
        <w:tc>
          <w:tcPr>
            <w:tcW w:w="6642" w:type="dxa"/>
          </w:tcPr>
          <w:p w:rsidR="00E318C0" w:rsidRPr="008D6583" w:rsidRDefault="00E318C0" w:rsidP="0010651E">
            <w:pPr>
              <w:spacing w:line="240" w:lineRule="auto"/>
              <w:ind w:leftChars="32" w:left="67"/>
              <w:rPr>
                <w:rFonts w:ascii="Tahoma" w:eastAsia="ＭＳ Ｐ明朝" w:hAnsi="Tahoma" w:cs="Tahoma"/>
                <w:color w:val="000000"/>
                <w:sz w:val="20"/>
              </w:rPr>
            </w:pPr>
            <w:r w:rsidRPr="008D6583">
              <w:rPr>
                <w:rFonts w:ascii="Tahoma" w:eastAsia="ＭＳ Ｐ明朝" w:hAnsi="Tahoma" w:cs="Tahoma"/>
                <w:color w:val="000000"/>
                <w:sz w:val="20"/>
              </w:rPr>
              <w:t>検討メンバーの募集</w:t>
            </w:r>
          </w:p>
        </w:tc>
      </w:tr>
      <w:tr w:rsidR="00E318C0" w:rsidRPr="008D6583" w:rsidTr="00FD4ECF">
        <w:tc>
          <w:tcPr>
            <w:tcW w:w="2667" w:type="dxa"/>
          </w:tcPr>
          <w:p w:rsidR="00387BCB" w:rsidRPr="008D6583" w:rsidRDefault="004818D9" w:rsidP="0010651E">
            <w:pPr>
              <w:spacing w:line="240" w:lineRule="auto"/>
              <w:jc w:val="right"/>
              <w:rPr>
                <w:rFonts w:ascii="Tahoma" w:eastAsia="ＭＳ Ｐ明朝" w:hAnsi="Tahoma" w:cs="Tahoma"/>
                <w:sz w:val="20"/>
              </w:rPr>
            </w:pPr>
            <w:r>
              <w:rPr>
                <w:rFonts w:ascii="Tahoma" w:eastAsia="ＭＳ Ｐ明朝" w:hAnsi="Tahoma" w:cs="Tahoma" w:hint="eastAsia"/>
                <w:sz w:val="20"/>
              </w:rPr>
              <w:t>7</w:t>
            </w:r>
            <w:r w:rsidR="00E318C0" w:rsidRPr="008D6583">
              <w:rPr>
                <w:rFonts w:ascii="Tahoma" w:eastAsia="ＭＳ Ｐ明朝" w:hAnsi="Tahoma" w:cs="Tahoma"/>
                <w:sz w:val="20"/>
              </w:rPr>
              <w:t>月</w:t>
            </w:r>
            <w:r>
              <w:rPr>
                <w:rFonts w:ascii="Tahoma" w:eastAsia="ＭＳ Ｐ明朝" w:hAnsi="Tahoma" w:cs="Tahoma" w:hint="eastAsia"/>
                <w:sz w:val="20"/>
              </w:rPr>
              <w:t>上旬</w:t>
            </w:r>
          </w:p>
          <w:p w:rsidR="00387BCB" w:rsidRPr="008D6583" w:rsidRDefault="00387BCB" w:rsidP="0010651E">
            <w:pPr>
              <w:spacing w:line="240" w:lineRule="auto"/>
              <w:jc w:val="right"/>
              <w:rPr>
                <w:rFonts w:ascii="Tahoma" w:eastAsia="ＭＳ Ｐ明朝" w:hAnsi="Tahoma" w:cs="Tahoma"/>
                <w:sz w:val="20"/>
              </w:rPr>
            </w:pPr>
            <w:r w:rsidRPr="008D6583">
              <w:rPr>
                <w:rFonts w:ascii="Tahoma" w:eastAsia="ＭＳ Ｐ明朝" w:hAnsi="Tahoma" w:cs="Tahoma"/>
                <w:sz w:val="20"/>
              </w:rPr>
              <w:t>（月</w:t>
            </w:r>
            <w:r w:rsidRPr="008D6583">
              <w:rPr>
                <w:rFonts w:ascii="Tahoma" w:eastAsia="ＭＳ Ｐ明朝" w:hAnsi="Tahoma" w:cs="Tahoma"/>
                <w:sz w:val="20"/>
              </w:rPr>
              <w:t>1</w:t>
            </w:r>
            <w:r w:rsidRPr="008D6583">
              <w:rPr>
                <w:rFonts w:ascii="Tahoma" w:eastAsia="ＭＳ Ｐ明朝" w:hAnsi="Tahoma" w:cs="Tahoma"/>
                <w:sz w:val="20"/>
              </w:rPr>
              <w:t>回の会合を</w:t>
            </w:r>
            <w:r w:rsidRPr="008D6583">
              <w:rPr>
                <w:rFonts w:ascii="Tahoma" w:eastAsia="ＭＳ Ｐ明朝" w:hAnsi="Tahoma" w:cs="Tahoma"/>
                <w:sz w:val="20"/>
              </w:rPr>
              <w:t>4</w:t>
            </w:r>
            <w:r w:rsidRPr="008D6583">
              <w:rPr>
                <w:rFonts w:ascii="Tahoma" w:eastAsia="ＭＳ Ｐ明朝" w:hAnsi="Tahoma" w:cs="Tahoma"/>
                <w:sz w:val="20"/>
              </w:rPr>
              <w:t>回程度）</w:t>
            </w:r>
          </w:p>
        </w:tc>
        <w:tc>
          <w:tcPr>
            <w:tcW w:w="6642" w:type="dxa"/>
          </w:tcPr>
          <w:p w:rsidR="00387BCB" w:rsidRPr="008D6583" w:rsidRDefault="00E318C0" w:rsidP="0010651E">
            <w:pPr>
              <w:spacing w:line="240" w:lineRule="auto"/>
              <w:ind w:leftChars="32" w:left="67"/>
              <w:rPr>
                <w:rFonts w:ascii="Tahoma" w:eastAsia="ＭＳ Ｐ明朝" w:hAnsi="Tahoma" w:cs="Tahoma"/>
                <w:sz w:val="20"/>
              </w:rPr>
            </w:pPr>
            <w:r w:rsidRPr="008D6583">
              <w:rPr>
                <w:rFonts w:ascii="Tahoma" w:eastAsia="ＭＳ Ｐ明朝" w:hAnsi="Tahoma" w:cs="Tahoma"/>
                <w:sz w:val="20"/>
              </w:rPr>
              <w:t>検討開始</w:t>
            </w:r>
            <w:r w:rsidR="00387BCB" w:rsidRPr="008D6583">
              <w:rPr>
                <w:rFonts w:ascii="Tahoma" w:eastAsia="ＭＳ Ｐ明朝" w:hAnsi="Tahoma" w:cs="Tahoma"/>
                <w:sz w:val="20"/>
              </w:rPr>
              <w:t>。検討内容は以下の</w:t>
            </w:r>
            <w:r w:rsidRPr="008D6583">
              <w:rPr>
                <w:rFonts w:ascii="Tahoma" w:eastAsia="ＭＳ Ｐ明朝" w:hAnsi="Tahoma" w:cs="Tahoma"/>
                <w:sz w:val="20"/>
              </w:rPr>
              <w:t>予定</w:t>
            </w:r>
            <w:r w:rsidR="00387BCB" w:rsidRPr="008D6583">
              <w:rPr>
                <w:rFonts w:ascii="Tahoma" w:eastAsia="ＭＳ Ｐ明朝" w:hAnsi="Tahoma" w:cs="Tahoma"/>
                <w:sz w:val="20"/>
              </w:rPr>
              <w:t>。</w:t>
            </w:r>
          </w:p>
          <w:p w:rsidR="00517D22" w:rsidRPr="008D6583" w:rsidRDefault="00517D22" w:rsidP="00727396">
            <w:pPr>
              <w:numPr>
                <w:ilvl w:val="0"/>
                <w:numId w:val="7"/>
              </w:numPr>
              <w:spacing w:line="240" w:lineRule="auto"/>
              <w:rPr>
                <w:rFonts w:ascii="Tahoma" w:eastAsia="ＭＳ Ｐ明朝" w:hAnsi="Tahoma" w:cs="Tahoma"/>
                <w:sz w:val="20"/>
              </w:rPr>
            </w:pPr>
            <w:r w:rsidRPr="008D6583">
              <w:rPr>
                <w:rFonts w:ascii="Tahoma" w:eastAsia="ＭＳ Ｐ明朝" w:hAnsi="Tahoma" w:cs="Tahoma"/>
                <w:sz w:val="20"/>
              </w:rPr>
              <w:t>上記論点に関する検討</w:t>
            </w:r>
          </w:p>
          <w:p w:rsidR="00517D22" w:rsidRPr="008D6583" w:rsidRDefault="00517D22" w:rsidP="00727396">
            <w:pPr>
              <w:numPr>
                <w:ilvl w:val="0"/>
                <w:numId w:val="7"/>
              </w:numPr>
              <w:spacing w:line="240" w:lineRule="auto"/>
              <w:rPr>
                <w:rFonts w:ascii="Tahoma" w:eastAsia="ＭＳ Ｐ明朝" w:hAnsi="Tahoma" w:cs="Tahoma"/>
                <w:sz w:val="20"/>
              </w:rPr>
            </w:pPr>
            <w:r w:rsidRPr="008D6583">
              <w:rPr>
                <w:rFonts w:ascii="Tahoma" w:eastAsia="ＭＳ Ｐ明朝" w:hAnsi="Tahoma" w:cs="Tahoma"/>
                <w:sz w:val="20"/>
              </w:rPr>
              <w:t>パリ協定や</w:t>
            </w:r>
            <w:r w:rsidRPr="008D6583">
              <w:rPr>
                <w:rFonts w:ascii="Tahoma" w:eastAsia="ＭＳ Ｐ明朝" w:hAnsi="Tahoma" w:cs="Tahoma"/>
                <w:sz w:val="20"/>
              </w:rPr>
              <w:t>SDG’s</w:t>
            </w:r>
            <w:r w:rsidRPr="008D6583">
              <w:rPr>
                <w:rFonts w:ascii="Tahoma" w:eastAsia="ＭＳ Ｐ明朝" w:hAnsi="Tahoma" w:cs="Tahoma"/>
                <w:sz w:val="20"/>
              </w:rPr>
              <w:t>に沿った評価項目の検討</w:t>
            </w:r>
          </w:p>
        </w:tc>
      </w:tr>
      <w:tr w:rsidR="00E318C0" w:rsidRPr="008D6583" w:rsidTr="00FD4ECF">
        <w:tc>
          <w:tcPr>
            <w:tcW w:w="2667" w:type="dxa"/>
            <w:tcBorders>
              <w:bottom w:val="single" w:sz="4" w:space="0" w:color="auto"/>
            </w:tcBorders>
          </w:tcPr>
          <w:p w:rsidR="00E318C0" w:rsidRPr="008D6583" w:rsidRDefault="008D6583" w:rsidP="0010651E">
            <w:pPr>
              <w:spacing w:line="240" w:lineRule="auto"/>
              <w:jc w:val="right"/>
              <w:rPr>
                <w:rFonts w:ascii="Tahoma" w:eastAsia="ＭＳ Ｐ明朝" w:hAnsi="Tahoma" w:cs="Tahoma"/>
                <w:sz w:val="20"/>
              </w:rPr>
            </w:pPr>
            <w:r w:rsidRPr="008D6583">
              <w:rPr>
                <w:rFonts w:ascii="Tahoma" w:eastAsia="ＭＳ Ｐ明朝" w:hAnsi="Tahoma" w:cs="Tahoma"/>
                <w:sz w:val="20"/>
              </w:rPr>
              <w:t>12</w:t>
            </w:r>
            <w:r w:rsidR="00E97C2D" w:rsidRPr="008D6583">
              <w:rPr>
                <w:rFonts w:ascii="Tahoma" w:eastAsia="ＭＳ Ｐ明朝" w:hAnsi="Tahoma" w:cs="Tahoma"/>
                <w:sz w:val="20"/>
              </w:rPr>
              <w:t>月頃</w:t>
            </w:r>
          </w:p>
        </w:tc>
        <w:tc>
          <w:tcPr>
            <w:tcW w:w="6642" w:type="dxa"/>
            <w:tcBorders>
              <w:bottom w:val="single" w:sz="4" w:space="0" w:color="auto"/>
            </w:tcBorders>
          </w:tcPr>
          <w:p w:rsidR="00E318C0" w:rsidRPr="008D6583" w:rsidRDefault="00E318C0" w:rsidP="0010651E">
            <w:pPr>
              <w:spacing w:line="240" w:lineRule="auto"/>
              <w:ind w:leftChars="32" w:left="67"/>
              <w:rPr>
                <w:rFonts w:ascii="Tahoma" w:eastAsia="ＭＳ Ｐ明朝" w:hAnsi="Tahoma" w:cs="Tahoma"/>
                <w:sz w:val="20"/>
              </w:rPr>
            </w:pPr>
            <w:r w:rsidRPr="008D6583">
              <w:rPr>
                <w:rFonts w:ascii="Tahoma" w:eastAsia="ＭＳ Ｐ明朝" w:hAnsi="Tahoma" w:cs="Tahoma"/>
                <w:sz w:val="20"/>
              </w:rPr>
              <w:t>第一次案を公表、意見募集</w:t>
            </w:r>
          </w:p>
        </w:tc>
      </w:tr>
      <w:tr w:rsidR="00E318C0" w:rsidRPr="008D6583" w:rsidTr="00FD4ECF">
        <w:tc>
          <w:tcPr>
            <w:tcW w:w="2667" w:type="dxa"/>
            <w:tcBorders>
              <w:bottom w:val="single" w:sz="4" w:space="0" w:color="auto"/>
            </w:tcBorders>
          </w:tcPr>
          <w:p w:rsidR="00E318C0" w:rsidRPr="008D6583" w:rsidRDefault="00727396" w:rsidP="008D6583">
            <w:pPr>
              <w:spacing w:line="240" w:lineRule="auto"/>
              <w:jc w:val="right"/>
              <w:rPr>
                <w:rFonts w:ascii="Tahoma" w:eastAsia="ＭＳ Ｐ明朝" w:hAnsi="Tahoma" w:cs="Tahoma"/>
                <w:sz w:val="20"/>
              </w:rPr>
            </w:pPr>
            <w:r w:rsidRPr="008D6583">
              <w:rPr>
                <w:rFonts w:ascii="Tahoma" w:eastAsia="ＭＳ Ｐ明朝" w:hAnsi="Tahoma" w:cs="Tahoma"/>
                <w:sz w:val="20"/>
              </w:rPr>
              <w:t>17</w:t>
            </w:r>
            <w:r w:rsidR="00F27E72" w:rsidRPr="008D6583">
              <w:rPr>
                <w:rFonts w:ascii="Tahoma" w:eastAsia="ＭＳ Ｐ明朝" w:hAnsi="Tahoma" w:cs="Tahoma"/>
                <w:sz w:val="20"/>
              </w:rPr>
              <w:t>年</w:t>
            </w:r>
            <w:r w:rsidR="008D6583" w:rsidRPr="008D6583">
              <w:rPr>
                <w:rFonts w:ascii="Tahoma" w:eastAsia="ＭＳ Ｐ明朝" w:hAnsi="Tahoma" w:cs="Tahoma"/>
                <w:sz w:val="20"/>
              </w:rPr>
              <w:t>1</w:t>
            </w:r>
            <w:r w:rsidR="00F27E72" w:rsidRPr="008D6583">
              <w:rPr>
                <w:rFonts w:ascii="Tahoma" w:eastAsia="ＭＳ Ｐ明朝" w:hAnsi="Tahoma" w:cs="Tahoma"/>
                <w:sz w:val="20"/>
              </w:rPr>
              <w:t>月</w:t>
            </w:r>
            <w:r w:rsidR="00E318C0" w:rsidRPr="008D6583">
              <w:rPr>
                <w:rFonts w:ascii="Tahoma" w:eastAsia="ＭＳ Ｐ明朝" w:hAnsi="Tahoma" w:cs="Tahoma"/>
                <w:sz w:val="20"/>
              </w:rPr>
              <w:t>頃</w:t>
            </w:r>
          </w:p>
        </w:tc>
        <w:tc>
          <w:tcPr>
            <w:tcW w:w="6642" w:type="dxa"/>
            <w:tcBorders>
              <w:bottom w:val="single" w:sz="4" w:space="0" w:color="auto"/>
            </w:tcBorders>
          </w:tcPr>
          <w:p w:rsidR="00E318C0" w:rsidRPr="008D6583" w:rsidRDefault="00F27E72" w:rsidP="0010651E">
            <w:pPr>
              <w:spacing w:line="240" w:lineRule="auto"/>
              <w:ind w:leftChars="32" w:left="67"/>
              <w:rPr>
                <w:rFonts w:ascii="Tahoma" w:eastAsia="ＭＳ Ｐ明朝" w:hAnsi="Tahoma" w:cs="Tahoma"/>
                <w:sz w:val="20"/>
              </w:rPr>
            </w:pPr>
            <w:r w:rsidRPr="008D6583">
              <w:rPr>
                <w:rFonts w:ascii="Tahoma" w:eastAsia="ＭＳ Ｐ明朝" w:hAnsi="Tahoma" w:cs="Tahoma"/>
                <w:sz w:val="20"/>
              </w:rPr>
              <w:t>意見の検討、第二次案を作成</w:t>
            </w:r>
          </w:p>
          <w:p w:rsidR="00E97647" w:rsidRPr="008D6583" w:rsidRDefault="00E97647" w:rsidP="0010651E">
            <w:pPr>
              <w:spacing w:line="240" w:lineRule="auto"/>
              <w:ind w:leftChars="32" w:left="67"/>
              <w:rPr>
                <w:rFonts w:ascii="Tahoma" w:eastAsia="ＭＳ Ｐ明朝" w:hAnsi="Tahoma" w:cs="Tahoma"/>
                <w:sz w:val="20"/>
              </w:rPr>
            </w:pPr>
            <w:r w:rsidRPr="008D6583">
              <w:rPr>
                <w:rFonts w:ascii="Tahoma" w:eastAsia="ＭＳ Ｐ明朝" w:hAnsi="Tahoma" w:cs="Tahoma"/>
                <w:sz w:val="20"/>
              </w:rPr>
              <w:t>評価手法及び研修プログラムの試行</w:t>
            </w:r>
          </w:p>
        </w:tc>
      </w:tr>
      <w:tr w:rsidR="00E318C0" w:rsidRPr="008D6583" w:rsidTr="00FD4ECF"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E318C0" w:rsidRPr="008D6583" w:rsidRDefault="008D6583" w:rsidP="0010651E">
            <w:pPr>
              <w:spacing w:line="240" w:lineRule="auto"/>
              <w:jc w:val="right"/>
              <w:rPr>
                <w:rFonts w:ascii="Tahoma" w:eastAsia="ＭＳ Ｐ明朝" w:hAnsi="Tahoma" w:cs="Tahoma"/>
                <w:sz w:val="20"/>
              </w:rPr>
            </w:pPr>
            <w:r w:rsidRPr="008D6583">
              <w:rPr>
                <w:rFonts w:ascii="Tahoma" w:eastAsia="ＭＳ Ｐ明朝" w:hAnsi="Tahoma" w:cs="Tahoma"/>
                <w:sz w:val="20"/>
              </w:rPr>
              <w:t>2</w:t>
            </w:r>
            <w:r w:rsidR="00387BCB" w:rsidRPr="008D6583">
              <w:rPr>
                <w:rFonts w:ascii="Tahoma" w:eastAsia="ＭＳ Ｐ明朝" w:hAnsi="Tahoma" w:cs="Tahoma"/>
                <w:sz w:val="20"/>
              </w:rPr>
              <w:t>月頃</w:t>
            </w:r>
          </w:p>
        </w:tc>
        <w:tc>
          <w:tcPr>
            <w:tcW w:w="6642" w:type="dxa"/>
            <w:tcBorders>
              <w:top w:val="single" w:sz="4" w:space="0" w:color="auto"/>
              <w:bottom w:val="single" w:sz="4" w:space="0" w:color="auto"/>
            </w:tcBorders>
          </w:tcPr>
          <w:p w:rsidR="00E318C0" w:rsidRPr="008D6583" w:rsidRDefault="00727396" w:rsidP="00FD4ECF">
            <w:pPr>
              <w:spacing w:line="240" w:lineRule="auto"/>
              <w:ind w:leftChars="32" w:left="67"/>
              <w:rPr>
                <w:rFonts w:ascii="Tahoma" w:eastAsia="ＭＳ Ｐ明朝" w:hAnsi="Tahoma" w:cs="Tahoma"/>
                <w:color w:val="000000"/>
                <w:sz w:val="20"/>
              </w:rPr>
            </w:pPr>
            <w:r w:rsidRPr="008D6583">
              <w:rPr>
                <w:rFonts w:ascii="Tahoma" w:eastAsia="ＭＳ Ｐ明朝" w:hAnsi="Tahoma" w:cs="Tahoma"/>
                <w:color w:val="000000"/>
                <w:sz w:val="20"/>
              </w:rPr>
              <w:t>「</w:t>
            </w:r>
            <w:r w:rsidR="00517D22" w:rsidRPr="008D6583">
              <w:rPr>
                <w:rFonts w:ascii="Tahoma" w:eastAsia="ＭＳ Ｐ明朝" w:hAnsi="Tahoma" w:cs="Tahoma"/>
                <w:color w:val="000000"/>
                <w:sz w:val="20"/>
              </w:rPr>
              <w:t>環境通信簿（仮称）</w:t>
            </w:r>
            <w:r w:rsidR="003C3F49">
              <w:rPr>
                <w:rFonts w:ascii="Tahoma" w:eastAsia="ＭＳ Ｐ明朝" w:hAnsi="Tahoma" w:cs="Tahoma" w:hint="eastAsia"/>
                <w:color w:val="000000"/>
                <w:sz w:val="20"/>
              </w:rPr>
              <w:t>」</w:t>
            </w:r>
            <w:r w:rsidR="00517D22" w:rsidRPr="008D6583">
              <w:rPr>
                <w:rFonts w:ascii="Tahoma" w:eastAsia="ＭＳ Ｐ明朝" w:hAnsi="Tahoma" w:cs="Tahoma"/>
                <w:color w:val="000000"/>
                <w:sz w:val="20"/>
              </w:rPr>
              <w:t>制度の運用方法の検証</w:t>
            </w:r>
          </w:p>
        </w:tc>
      </w:tr>
      <w:tr w:rsidR="00517D22" w:rsidRPr="008D6583" w:rsidTr="00517D22">
        <w:tc>
          <w:tcPr>
            <w:tcW w:w="2667" w:type="dxa"/>
            <w:tcBorders>
              <w:top w:val="single" w:sz="4" w:space="0" w:color="auto"/>
            </w:tcBorders>
          </w:tcPr>
          <w:p w:rsidR="00517D22" w:rsidRPr="008D6583" w:rsidRDefault="00517D22" w:rsidP="0010651E">
            <w:pPr>
              <w:spacing w:line="240" w:lineRule="auto"/>
              <w:jc w:val="right"/>
              <w:rPr>
                <w:rFonts w:ascii="Tahoma" w:eastAsia="ＭＳ Ｐ明朝" w:hAnsi="Tahoma" w:cs="Tahoma"/>
                <w:sz w:val="20"/>
              </w:rPr>
            </w:pPr>
            <w:r w:rsidRPr="008D6583">
              <w:rPr>
                <w:rFonts w:ascii="Tahoma" w:eastAsia="ＭＳ Ｐ明朝" w:hAnsi="Tahoma" w:cs="Tahoma"/>
                <w:sz w:val="20"/>
              </w:rPr>
              <w:t>2017</w:t>
            </w:r>
            <w:r w:rsidRPr="008D6583">
              <w:rPr>
                <w:rFonts w:ascii="Tahoma" w:eastAsia="ＭＳ Ｐ明朝" w:hAnsi="Tahoma" w:cs="Tahoma"/>
                <w:sz w:val="20"/>
              </w:rPr>
              <w:t>年度</w:t>
            </w:r>
          </w:p>
        </w:tc>
        <w:tc>
          <w:tcPr>
            <w:tcW w:w="6642" w:type="dxa"/>
            <w:tcBorders>
              <w:top w:val="single" w:sz="4" w:space="0" w:color="auto"/>
            </w:tcBorders>
          </w:tcPr>
          <w:p w:rsidR="00517D22" w:rsidRPr="008D6583" w:rsidRDefault="00517D22" w:rsidP="00796979">
            <w:pPr>
              <w:spacing w:line="240" w:lineRule="auto"/>
              <w:ind w:leftChars="32" w:left="67"/>
              <w:rPr>
                <w:rFonts w:ascii="Tahoma" w:eastAsia="ＭＳ Ｐ明朝" w:hAnsi="Tahoma" w:cs="Tahoma"/>
                <w:color w:val="000000"/>
                <w:sz w:val="20"/>
              </w:rPr>
            </w:pPr>
            <w:r w:rsidRPr="008D6583">
              <w:rPr>
                <w:rFonts w:ascii="Tahoma" w:eastAsia="ＭＳ Ｐ明朝" w:hAnsi="Tahoma" w:cs="Tahoma"/>
                <w:color w:val="000000"/>
                <w:sz w:val="20"/>
              </w:rPr>
              <w:t>「環境通信簿（仮称）」</w:t>
            </w:r>
            <w:r w:rsidR="00796979">
              <w:rPr>
                <w:rFonts w:ascii="Tahoma" w:eastAsia="ＭＳ Ｐ明朝" w:hAnsi="Tahoma" w:cs="Tahoma" w:hint="eastAsia"/>
                <w:color w:val="000000"/>
                <w:sz w:val="20"/>
              </w:rPr>
              <w:t>制度</w:t>
            </w:r>
            <w:bookmarkStart w:id="0" w:name="_GoBack"/>
            <w:bookmarkEnd w:id="0"/>
            <w:r w:rsidRPr="008D6583">
              <w:rPr>
                <w:rFonts w:ascii="Tahoma" w:eastAsia="ＭＳ Ｐ明朝" w:hAnsi="Tahoma" w:cs="Tahoma"/>
                <w:color w:val="000000"/>
                <w:sz w:val="20"/>
              </w:rPr>
              <w:t>の運用開始</w:t>
            </w:r>
          </w:p>
        </w:tc>
      </w:tr>
    </w:tbl>
    <w:p w:rsidR="00E318C0" w:rsidRPr="0010651E" w:rsidRDefault="00E318C0" w:rsidP="0010651E">
      <w:pPr>
        <w:pStyle w:val="a3"/>
        <w:spacing w:line="240" w:lineRule="auto"/>
        <w:rPr>
          <w:rFonts w:ascii="ＭＳ Ｐ明朝" w:eastAsia="ＭＳ Ｐ明朝" w:hAnsi="ＭＳ Ｐ明朝" w:cs="Tahoma"/>
          <w:sz w:val="20"/>
        </w:rPr>
      </w:pPr>
      <w:r w:rsidRPr="0010651E">
        <w:rPr>
          <w:rFonts w:ascii="ＭＳ Ｐ明朝" w:eastAsia="ＭＳ Ｐ明朝" w:hAnsi="ＭＳ Ｐ明朝" w:cs="Tahoma" w:hint="eastAsia"/>
          <w:sz w:val="20"/>
        </w:rPr>
        <w:t xml:space="preserve">　　※会合の開催場所は原則として東京都内です。　　※メンバーが決まり次第、日程調整します。</w:t>
      </w:r>
    </w:p>
    <w:p w:rsidR="008D6583" w:rsidRDefault="008D6583" w:rsidP="00E04340">
      <w:pPr>
        <w:snapToGrid w:val="0"/>
        <w:spacing w:line="240" w:lineRule="auto"/>
        <w:jc w:val="center"/>
        <w:rPr>
          <w:rFonts w:ascii="ＭＳ Ｐゴシック" w:eastAsia="ＭＳ Ｐゴシック" w:hAnsi="ＭＳ Ｐゴシック" w:cs="Tahoma"/>
          <w:sz w:val="24"/>
          <w:szCs w:val="24"/>
        </w:rPr>
      </w:pPr>
    </w:p>
    <w:p w:rsidR="00732D79" w:rsidRPr="00E04340" w:rsidRDefault="00732D79" w:rsidP="00E04340">
      <w:pPr>
        <w:snapToGrid w:val="0"/>
        <w:spacing w:line="240" w:lineRule="auto"/>
        <w:jc w:val="center"/>
        <w:rPr>
          <w:rFonts w:ascii="ＭＳ Ｐゴシック" w:eastAsia="ＭＳ Ｐゴシック" w:hAnsi="ＭＳ Ｐゴシック" w:cs="Tahoma"/>
          <w:sz w:val="24"/>
          <w:szCs w:val="24"/>
        </w:rPr>
      </w:pPr>
      <w:r w:rsidRPr="00E04340">
        <w:rPr>
          <w:rFonts w:ascii="ＭＳ Ｐゴシック" w:eastAsia="ＭＳ Ｐゴシック" w:hAnsi="ＭＳ Ｐゴシック" w:cs="Tahoma" w:hint="eastAsia"/>
          <w:sz w:val="24"/>
          <w:szCs w:val="24"/>
        </w:rPr>
        <w:t>◆◇◆タスクグループ（ＴＧ）への参加要件◆◇◆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870"/>
        <w:gridCol w:w="4877"/>
      </w:tblGrid>
      <w:tr w:rsidR="00791168" w:rsidRPr="00037AA0" w:rsidTr="00037AA0">
        <w:tc>
          <w:tcPr>
            <w:tcW w:w="4923" w:type="dxa"/>
            <w:shd w:val="clear" w:color="auto" w:fill="auto"/>
          </w:tcPr>
          <w:p w:rsidR="00791168" w:rsidRPr="00037AA0" w:rsidRDefault="00791168" w:rsidP="002E6A02">
            <w:pPr>
              <w:snapToGrid w:val="0"/>
              <w:spacing w:beforeLines="20" w:line="240" w:lineRule="auto"/>
              <w:rPr>
                <w:rFonts w:ascii="ＭＳ Ｐ明朝" w:eastAsia="ＭＳ Ｐ明朝" w:hAnsi="ＭＳ Ｐ明朝" w:cs="Tahoma"/>
                <w:sz w:val="18"/>
                <w:szCs w:val="18"/>
              </w:rPr>
            </w:pPr>
            <w:r w:rsidRPr="00037AA0">
              <w:rPr>
                <w:rFonts w:ascii="ＭＳ Ｐ明朝" w:eastAsia="ＭＳ Ｐ明朝" w:hAnsi="ＭＳ Ｐ明朝" w:cs="Tahoma" w:hint="eastAsia"/>
                <w:b/>
                <w:bCs/>
                <w:sz w:val="18"/>
                <w:szCs w:val="18"/>
              </w:rPr>
              <w:t>●</w:t>
            </w:r>
            <w:r w:rsidRPr="00FD4ECF">
              <w:rPr>
                <w:rFonts w:ascii="ＭＳ Ｐ明朝" w:eastAsia="ＭＳ Ｐ明朝" w:hAnsi="ＭＳ Ｐ明朝" w:cs="Tahoma" w:hint="eastAsia"/>
                <w:bCs/>
                <w:sz w:val="18"/>
                <w:szCs w:val="18"/>
              </w:rPr>
              <w:t>グリーン購入ネットワークの会員であること</w:t>
            </w:r>
          </w:p>
          <w:p w:rsidR="00791168" w:rsidRDefault="00791168" w:rsidP="002E6A02">
            <w:pPr>
              <w:snapToGrid w:val="0"/>
              <w:spacing w:beforeLines="20" w:line="240" w:lineRule="auto"/>
              <w:ind w:left="180" w:hangingChars="100" w:hanging="180"/>
              <w:rPr>
                <w:rFonts w:ascii="ＭＳ Ｐ明朝" w:eastAsia="ＭＳ Ｐ明朝" w:hAnsi="ＭＳ Ｐ明朝" w:cs="Tahoma"/>
                <w:sz w:val="18"/>
                <w:szCs w:val="18"/>
              </w:rPr>
            </w:pPr>
            <w:r w:rsidRPr="00037AA0">
              <w:rPr>
                <w:rFonts w:ascii="ＭＳ Ｐ明朝" w:eastAsia="ＭＳ Ｐ明朝" w:hAnsi="ＭＳ Ｐ明朝" w:cs="Tahoma" w:hint="eastAsia"/>
                <w:sz w:val="18"/>
                <w:szCs w:val="18"/>
              </w:rPr>
              <w:t>●</w:t>
            </w:r>
            <w:r w:rsidR="00727396">
              <w:rPr>
                <w:rFonts w:ascii="ＭＳ Ｐ明朝" w:eastAsia="ＭＳ Ｐ明朝" w:hAnsi="ＭＳ Ｐ明朝" w:cs="Tahoma" w:hint="eastAsia"/>
                <w:sz w:val="18"/>
                <w:szCs w:val="18"/>
              </w:rPr>
              <w:t>「</w:t>
            </w:r>
            <w:r w:rsidR="00517D22">
              <w:rPr>
                <w:rFonts w:ascii="ＭＳ Ｐ明朝" w:eastAsia="ＭＳ Ｐ明朝" w:hAnsi="ＭＳ Ｐ明朝" w:cs="Tahoma" w:hint="eastAsia"/>
                <w:sz w:val="18"/>
                <w:szCs w:val="18"/>
              </w:rPr>
              <w:t>環境通信簿（仮称）」制度</w:t>
            </w:r>
            <w:r w:rsidR="00727396">
              <w:rPr>
                <w:rFonts w:ascii="ＭＳ Ｐ明朝" w:eastAsia="ＭＳ Ｐ明朝" w:hAnsi="ＭＳ Ｐ明朝" w:cs="Tahoma" w:hint="eastAsia"/>
                <w:sz w:val="18"/>
                <w:szCs w:val="18"/>
              </w:rPr>
              <w:t>の検討</w:t>
            </w:r>
            <w:r w:rsidRPr="00037AA0">
              <w:rPr>
                <w:rFonts w:ascii="ＭＳ Ｐ明朝" w:eastAsia="ＭＳ Ｐ明朝" w:hAnsi="ＭＳ Ｐ明朝" w:cs="Tahoma" w:hint="eastAsia"/>
                <w:sz w:val="18"/>
                <w:szCs w:val="18"/>
              </w:rPr>
              <w:t>に必要な作業</w:t>
            </w:r>
            <w:r w:rsidRPr="00037AA0">
              <w:rPr>
                <w:rFonts w:ascii="ＭＳ Ｐ明朝" w:eastAsia="ＭＳ Ｐ明朝" w:hAnsi="ＭＳ Ｐ明朝" w:cs="Tahoma"/>
                <w:sz w:val="18"/>
                <w:szCs w:val="18"/>
              </w:rPr>
              <w:t>(</w:t>
            </w:r>
            <w:r w:rsidRPr="00037AA0">
              <w:rPr>
                <w:rFonts w:ascii="ＭＳ Ｐ明朝" w:eastAsia="ＭＳ Ｐ明朝" w:hAnsi="ＭＳ Ｐ明朝" w:cs="Tahoma" w:hint="eastAsia"/>
                <w:sz w:val="18"/>
                <w:szCs w:val="18"/>
              </w:rPr>
              <w:t>情報収集や意見提出</w:t>
            </w:r>
            <w:r w:rsidRPr="00037AA0">
              <w:rPr>
                <w:rFonts w:ascii="ＭＳ Ｐ明朝" w:eastAsia="ＭＳ Ｐ明朝" w:hAnsi="ＭＳ Ｐ明朝" w:cs="Tahoma"/>
                <w:sz w:val="18"/>
                <w:szCs w:val="18"/>
              </w:rPr>
              <w:t>)</w:t>
            </w:r>
            <w:r w:rsidRPr="00037AA0">
              <w:rPr>
                <w:rFonts w:ascii="ＭＳ Ｐ明朝" w:eastAsia="ＭＳ Ｐ明朝" w:hAnsi="ＭＳ Ｐ明朝" w:cs="Tahoma" w:hint="eastAsia"/>
                <w:sz w:val="18"/>
                <w:szCs w:val="18"/>
              </w:rPr>
              <w:t>を分担していただくこと</w:t>
            </w:r>
          </w:p>
          <w:p w:rsidR="00E97647" w:rsidRPr="00E97647" w:rsidRDefault="00E97647" w:rsidP="002E6A02">
            <w:pPr>
              <w:snapToGrid w:val="0"/>
              <w:spacing w:beforeLines="20" w:line="240" w:lineRule="auto"/>
              <w:rPr>
                <w:rFonts w:ascii="ＭＳ Ｐ明朝" w:eastAsia="ＭＳ Ｐ明朝" w:hAnsi="ＭＳ Ｐ明朝" w:cs="Tahoma"/>
                <w:sz w:val="18"/>
                <w:szCs w:val="18"/>
              </w:rPr>
            </w:pPr>
            <w:r w:rsidRPr="00037AA0">
              <w:rPr>
                <w:rFonts w:ascii="ＭＳ Ｐ明朝" w:eastAsia="ＭＳ Ｐ明朝" w:hAnsi="ＭＳ Ｐ明朝" w:cs="Tahoma" w:hint="eastAsia"/>
                <w:sz w:val="18"/>
                <w:szCs w:val="18"/>
              </w:rPr>
              <w:t>●参加費用</w:t>
            </w:r>
            <w:r w:rsidRPr="00037AA0">
              <w:rPr>
                <w:rFonts w:ascii="ＭＳ Ｐ明朝" w:eastAsia="ＭＳ Ｐ明朝" w:hAnsi="ＭＳ Ｐ明朝" w:cs="Tahoma"/>
                <w:sz w:val="18"/>
                <w:szCs w:val="18"/>
              </w:rPr>
              <w:t>(</w:t>
            </w:r>
            <w:r w:rsidRPr="00037AA0">
              <w:rPr>
                <w:rFonts w:ascii="ＭＳ Ｐ明朝" w:eastAsia="ＭＳ Ｐ明朝" w:hAnsi="ＭＳ Ｐ明朝" w:cs="Tahoma" w:hint="eastAsia"/>
                <w:sz w:val="18"/>
                <w:szCs w:val="18"/>
              </w:rPr>
              <w:t>交通費等</w:t>
            </w:r>
            <w:r w:rsidRPr="00037AA0">
              <w:rPr>
                <w:rFonts w:ascii="ＭＳ Ｐ明朝" w:eastAsia="ＭＳ Ｐ明朝" w:hAnsi="ＭＳ Ｐ明朝" w:cs="Tahoma"/>
                <w:sz w:val="18"/>
                <w:szCs w:val="18"/>
              </w:rPr>
              <w:t>)</w:t>
            </w:r>
            <w:r w:rsidRPr="00037AA0">
              <w:rPr>
                <w:rFonts w:ascii="ＭＳ Ｐ明朝" w:eastAsia="ＭＳ Ｐ明朝" w:hAnsi="ＭＳ Ｐ明朝" w:cs="Tahoma" w:hint="eastAsia"/>
                <w:sz w:val="18"/>
                <w:szCs w:val="18"/>
              </w:rPr>
              <w:t>は全額自己負担とすること</w:t>
            </w:r>
          </w:p>
        </w:tc>
        <w:tc>
          <w:tcPr>
            <w:tcW w:w="4932" w:type="dxa"/>
            <w:shd w:val="clear" w:color="auto" w:fill="auto"/>
          </w:tcPr>
          <w:p w:rsidR="00791168" w:rsidRPr="00037AA0" w:rsidRDefault="00791168" w:rsidP="002E6A02">
            <w:pPr>
              <w:snapToGrid w:val="0"/>
              <w:spacing w:beforeLines="20" w:line="240" w:lineRule="auto"/>
              <w:rPr>
                <w:rFonts w:ascii="ＭＳ Ｐ明朝" w:eastAsia="ＭＳ Ｐ明朝" w:hAnsi="ＭＳ Ｐ明朝" w:cs="Tahoma"/>
                <w:sz w:val="18"/>
                <w:szCs w:val="18"/>
              </w:rPr>
            </w:pPr>
            <w:r w:rsidRPr="00037AA0">
              <w:rPr>
                <w:rFonts w:ascii="ＭＳ Ｐ明朝" w:eastAsia="ＭＳ Ｐ明朝" w:hAnsi="ＭＳ Ｐ明朝" w:cs="Tahoma" w:hint="eastAsia"/>
                <w:sz w:val="18"/>
                <w:szCs w:val="18"/>
              </w:rPr>
              <w:t>●検討の途中でメンバーを辞めないこと</w:t>
            </w:r>
          </w:p>
          <w:p w:rsidR="00791168" w:rsidRPr="00037AA0" w:rsidRDefault="00791168" w:rsidP="002E6A02">
            <w:pPr>
              <w:snapToGrid w:val="0"/>
              <w:spacing w:beforeLines="20" w:line="240" w:lineRule="auto"/>
              <w:ind w:left="169" w:hangingChars="94" w:hanging="169"/>
              <w:rPr>
                <w:rFonts w:ascii="ＭＳ Ｐ明朝" w:eastAsia="ＭＳ Ｐ明朝" w:hAnsi="ＭＳ Ｐ明朝" w:cs="Tahoma"/>
                <w:sz w:val="18"/>
                <w:szCs w:val="18"/>
                <w:u w:val="single"/>
              </w:rPr>
            </w:pPr>
            <w:r w:rsidRPr="00037AA0">
              <w:rPr>
                <w:rFonts w:ascii="ＭＳ Ｐ明朝" w:eastAsia="ＭＳ Ｐ明朝" w:hAnsi="ＭＳ Ｐ明朝" w:cs="Tahoma" w:hint="eastAsia"/>
                <w:sz w:val="18"/>
                <w:szCs w:val="18"/>
              </w:rPr>
              <w:t>●可能な限り毎回会合に出席して積極的に貢献していただくこと</w:t>
            </w:r>
          </w:p>
        </w:tc>
      </w:tr>
    </w:tbl>
    <w:p w:rsidR="00791168" w:rsidRDefault="00791168">
      <w:pPr>
        <w:snapToGrid w:val="0"/>
        <w:spacing w:line="300" w:lineRule="atLeast"/>
        <w:rPr>
          <w:rFonts w:ascii="Tahoma" w:eastAsia="ＭＳ ゴシック" w:hAnsi="Tahoma" w:cs="Tahoma"/>
          <w:sz w:val="22"/>
          <w:u w:val="single"/>
        </w:rPr>
      </w:pPr>
    </w:p>
    <w:p w:rsidR="008D6583" w:rsidRDefault="008D6583">
      <w:pPr>
        <w:snapToGrid w:val="0"/>
        <w:spacing w:line="300" w:lineRule="atLeast"/>
        <w:rPr>
          <w:rFonts w:ascii="Tahoma" w:eastAsia="ＭＳ ゴシック" w:hAnsi="Tahoma" w:cs="Tahoma"/>
          <w:sz w:val="22"/>
          <w:u w:val="single"/>
        </w:rPr>
      </w:pPr>
    </w:p>
    <w:tbl>
      <w:tblPr>
        <w:tblW w:w="9497" w:type="dxa"/>
        <w:tblInd w:w="142" w:type="dxa"/>
        <w:tblBorders>
          <w:top w:val="double" w:sz="4" w:space="0" w:color="auto"/>
          <w:bottom w:val="single" w:sz="4" w:space="0" w:color="auto"/>
        </w:tblBorders>
        <w:tblLook w:val="01E0"/>
      </w:tblPr>
      <w:tblGrid>
        <w:gridCol w:w="9497"/>
      </w:tblGrid>
      <w:tr w:rsidR="0010651E" w:rsidRPr="008D6583" w:rsidTr="008D6583">
        <w:tc>
          <w:tcPr>
            <w:tcW w:w="9497" w:type="dxa"/>
            <w:shd w:val="clear" w:color="auto" w:fill="auto"/>
          </w:tcPr>
          <w:p w:rsidR="004B0092" w:rsidRPr="008D6583" w:rsidRDefault="004B0092" w:rsidP="002E6A02">
            <w:pPr>
              <w:snapToGrid w:val="0"/>
              <w:spacing w:beforeLines="50" w:line="240" w:lineRule="auto"/>
              <w:ind w:leftChars="205" w:left="430"/>
              <w:rPr>
                <w:rFonts w:ascii="Tahoma" w:eastAsia="ＭＳ Ｐゴシック" w:hAnsi="Tahoma" w:cs="Tahoma"/>
                <w:sz w:val="24"/>
                <w:szCs w:val="24"/>
              </w:rPr>
            </w:pPr>
            <w:r w:rsidRPr="008D6583">
              <w:rPr>
                <w:rFonts w:ascii="Tahoma" w:eastAsia="ＭＳ Ｐゴシック" w:hAnsi="Tahoma" w:cs="Tahoma"/>
                <w:sz w:val="24"/>
                <w:szCs w:val="24"/>
              </w:rPr>
              <w:t>《</w:t>
            </w:r>
            <w:r w:rsidRPr="008D6583">
              <w:rPr>
                <w:rFonts w:ascii="Tahoma" w:eastAsia="ＭＳ Ｐゴシック" w:hAnsi="Tahoma" w:cs="Tahoma"/>
                <w:sz w:val="24"/>
                <w:szCs w:val="24"/>
              </w:rPr>
              <w:t xml:space="preserve"> </w:t>
            </w:r>
            <w:r w:rsidR="008D6583">
              <w:rPr>
                <w:rFonts w:ascii="Tahoma" w:eastAsia="ＭＳ Ｐゴシック" w:hAnsi="Tahoma" w:cs="Tahoma"/>
                <w:sz w:val="24"/>
                <w:szCs w:val="24"/>
              </w:rPr>
              <w:t>送信</w:t>
            </w:r>
            <w:r w:rsidRPr="008D6583">
              <w:rPr>
                <w:rFonts w:ascii="Tahoma" w:eastAsia="ＭＳ Ｐゴシック" w:hAnsi="Tahoma" w:cs="Tahoma"/>
                <w:sz w:val="24"/>
                <w:szCs w:val="24"/>
              </w:rPr>
              <w:t>先</w:t>
            </w:r>
            <w:r w:rsidRPr="008D6583">
              <w:rPr>
                <w:rFonts w:ascii="Tahoma" w:eastAsia="ＭＳ Ｐゴシック" w:hAnsi="Tahoma" w:cs="Tahoma"/>
                <w:sz w:val="24"/>
                <w:szCs w:val="24"/>
              </w:rPr>
              <w:t xml:space="preserve"> </w:t>
            </w:r>
            <w:r w:rsidRPr="008D6583">
              <w:rPr>
                <w:rFonts w:ascii="Tahoma" w:eastAsia="ＭＳ Ｐゴシック" w:hAnsi="Tahoma" w:cs="Tahoma"/>
                <w:sz w:val="24"/>
                <w:szCs w:val="24"/>
              </w:rPr>
              <w:t>》グリーン購入ネットワーク事務局宛</w:t>
            </w:r>
          </w:p>
          <w:p w:rsidR="0010651E" w:rsidRPr="008D6583" w:rsidRDefault="004B0092" w:rsidP="002E6A02">
            <w:pPr>
              <w:snapToGrid w:val="0"/>
              <w:spacing w:beforeLines="50" w:line="240" w:lineRule="auto"/>
              <w:ind w:rightChars="233" w:right="489"/>
              <w:jc w:val="right"/>
              <w:rPr>
                <w:rFonts w:ascii="Tahoma" w:eastAsia="ＭＳ Ｐゴシック" w:hAnsi="Tahoma" w:cs="Tahoma"/>
                <w:sz w:val="24"/>
                <w:szCs w:val="24"/>
              </w:rPr>
            </w:pPr>
            <w:r w:rsidRPr="008D6583">
              <w:rPr>
                <w:rFonts w:ascii="Tahoma" w:eastAsia="ＭＳ Ｐゴシック" w:hAnsi="Tahoma" w:cs="Tahoma"/>
                <w:sz w:val="24"/>
                <w:szCs w:val="24"/>
              </w:rPr>
              <w:t>FAX.03-</w:t>
            </w:r>
            <w:r w:rsidR="00517D22" w:rsidRPr="008D6583">
              <w:rPr>
                <w:rFonts w:ascii="Tahoma" w:eastAsia="ＭＳ Ｐゴシック" w:hAnsi="Tahoma" w:cs="Tahoma"/>
                <w:sz w:val="24"/>
                <w:szCs w:val="24"/>
              </w:rPr>
              <w:t>5642-2077</w:t>
            </w:r>
            <w:r w:rsidR="00E04340" w:rsidRPr="008D6583">
              <w:rPr>
                <w:rFonts w:ascii="Tahoma" w:eastAsia="ＭＳ Ｐゴシック" w:hAnsi="Tahoma" w:cs="Tahoma"/>
                <w:sz w:val="24"/>
                <w:szCs w:val="24"/>
              </w:rPr>
              <w:t xml:space="preserve">　</w:t>
            </w:r>
            <w:r w:rsidRPr="008D6583">
              <w:rPr>
                <w:rFonts w:ascii="Tahoma" w:eastAsia="ＭＳ Ｐゴシック" w:hAnsi="Tahoma" w:cs="Tahoma"/>
                <w:sz w:val="24"/>
                <w:szCs w:val="24"/>
              </w:rPr>
              <w:t xml:space="preserve">　　</w:t>
            </w:r>
            <w:r w:rsidRPr="008D6583">
              <w:rPr>
                <w:rFonts w:ascii="Tahoma" w:eastAsia="ＭＳ Ｐゴシック" w:hAnsi="Tahoma" w:cs="Tahoma"/>
                <w:sz w:val="24"/>
                <w:szCs w:val="24"/>
              </w:rPr>
              <w:t>email</w:t>
            </w:r>
            <w:r w:rsidRPr="008D6583">
              <w:rPr>
                <w:rFonts w:ascii="Tahoma" w:eastAsia="ＭＳ Ｐゴシック" w:hAnsi="Tahoma" w:cs="Tahoma"/>
                <w:sz w:val="24"/>
                <w:szCs w:val="24"/>
              </w:rPr>
              <w:t>：</w:t>
            </w:r>
            <w:hyperlink r:id="rId10" w:history="1">
              <w:r w:rsidR="00E97647" w:rsidRPr="008D6583">
                <w:rPr>
                  <w:rStyle w:val="a8"/>
                  <w:rFonts w:ascii="Tahoma" w:eastAsia="ＭＳ Ｐゴシック" w:hAnsi="Tahoma" w:cs="Tahoma"/>
                  <w:sz w:val="24"/>
                  <w:szCs w:val="24"/>
                </w:rPr>
                <w:t>gpn@gpn.jp</w:t>
              </w:r>
            </w:hyperlink>
            <w:r w:rsidRPr="008D6583">
              <w:rPr>
                <w:rFonts w:ascii="Tahoma" w:eastAsia="ＭＳ Ｐゴシック" w:hAnsi="Tahoma" w:cs="Tahoma"/>
                <w:sz w:val="24"/>
                <w:szCs w:val="24"/>
              </w:rPr>
              <w:tab/>
            </w:r>
            <w:r w:rsidRPr="008D6583">
              <w:rPr>
                <w:rFonts w:ascii="Tahoma" w:eastAsia="ＭＳ Ｐゴシック" w:hAnsi="Tahoma" w:cs="Tahoma"/>
                <w:sz w:val="24"/>
                <w:szCs w:val="24"/>
              </w:rPr>
              <w:tab/>
            </w:r>
            <w:r w:rsidRPr="008D6583">
              <w:rPr>
                <w:rFonts w:ascii="Tahoma" w:eastAsia="ＭＳ Ｐゴシック" w:hAnsi="Tahoma" w:cs="Tahoma"/>
                <w:sz w:val="24"/>
                <w:szCs w:val="24"/>
              </w:rPr>
              <w:t>〆切：</w:t>
            </w:r>
            <w:r w:rsidR="00E97647" w:rsidRPr="008D6583">
              <w:rPr>
                <w:rFonts w:ascii="Tahoma" w:hAnsi="Tahoma" w:cs="Tahoma"/>
                <w:sz w:val="24"/>
                <w:szCs w:val="24"/>
              </w:rPr>
              <w:t>6</w:t>
            </w:r>
            <w:r w:rsidR="00727396" w:rsidRPr="008D6583">
              <w:rPr>
                <w:rFonts w:ascii="Tahoma" w:eastAsia="ＭＳ Ｐゴシック" w:hAnsi="Tahoma" w:cs="Tahoma"/>
                <w:sz w:val="24"/>
                <w:szCs w:val="24"/>
              </w:rPr>
              <w:t>月</w:t>
            </w:r>
            <w:r w:rsidR="00517D22" w:rsidRPr="008D6583">
              <w:rPr>
                <w:rFonts w:ascii="Tahoma" w:hAnsi="Tahoma" w:cs="Tahoma"/>
                <w:sz w:val="24"/>
                <w:szCs w:val="24"/>
              </w:rPr>
              <w:t>1</w:t>
            </w:r>
            <w:r w:rsidR="004818D9">
              <w:rPr>
                <w:rFonts w:ascii="Tahoma" w:hAnsi="Tahoma" w:cs="Tahoma" w:hint="eastAsia"/>
                <w:sz w:val="24"/>
                <w:szCs w:val="24"/>
              </w:rPr>
              <w:t>7</w:t>
            </w:r>
            <w:r w:rsidRPr="008D6583">
              <w:rPr>
                <w:rFonts w:ascii="Tahoma" w:eastAsia="ＭＳ Ｐゴシック" w:hAnsi="Tahoma" w:cs="Tahoma"/>
                <w:sz w:val="24"/>
                <w:szCs w:val="24"/>
              </w:rPr>
              <w:t>日（</w:t>
            </w:r>
            <w:r w:rsidR="00517D22" w:rsidRPr="008D6583">
              <w:rPr>
                <w:rFonts w:ascii="Tahoma" w:hAnsi="Tahoma" w:cs="Tahoma"/>
                <w:sz w:val="24"/>
                <w:szCs w:val="24"/>
              </w:rPr>
              <w:t>金</w:t>
            </w:r>
            <w:r w:rsidRPr="008D6583">
              <w:rPr>
                <w:rFonts w:ascii="Tahoma" w:eastAsia="ＭＳ Ｐゴシック" w:hAnsi="Tahoma" w:cs="Tahoma"/>
                <w:sz w:val="24"/>
                <w:szCs w:val="24"/>
              </w:rPr>
              <w:t>）</w:t>
            </w:r>
          </w:p>
        </w:tc>
      </w:tr>
    </w:tbl>
    <w:p w:rsidR="008D6583" w:rsidRDefault="008D6583" w:rsidP="00E04340">
      <w:pPr>
        <w:snapToGrid w:val="0"/>
        <w:spacing w:line="240" w:lineRule="auto"/>
        <w:rPr>
          <w:rFonts w:ascii="Tahoma" w:eastAsia="ＭＳ Ｐゴシック" w:hAnsi="Tahoma" w:cs="Tahoma"/>
          <w:color w:val="000000"/>
          <w:sz w:val="24"/>
          <w:szCs w:val="24"/>
        </w:rPr>
      </w:pPr>
    </w:p>
    <w:p w:rsidR="00732D79" w:rsidRPr="008D6583" w:rsidRDefault="00727396" w:rsidP="00E04340">
      <w:pPr>
        <w:snapToGrid w:val="0"/>
        <w:spacing w:line="240" w:lineRule="auto"/>
        <w:rPr>
          <w:rFonts w:ascii="Tahoma" w:eastAsia="ＭＳ Ｐゴシック" w:hAnsi="Tahoma" w:cs="Tahoma"/>
          <w:sz w:val="24"/>
        </w:rPr>
      </w:pPr>
      <w:r w:rsidRPr="008D6583">
        <w:rPr>
          <w:rFonts w:ascii="Tahoma" w:eastAsia="ＭＳ Ｐゴシック" w:hAnsi="Tahoma" w:cs="Tahoma"/>
          <w:color w:val="000000"/>
          <w:sz w:val="24"/>
          <w:szCs w:val="24"/>
        </w:rPr>
        <w:t>「</w:t>
      </w:r>
      <w:r w:rsidR="00517D22" w:rsidRPr="008D6583">
        <w:rPr>
          <w:rFonts w:ascii="Tahoma" w:eastAsia="ＭＳ Ｐゴシック" w:hAnsi="Tahoma" w:cs="Tahoma"/>
          <w:color w:val="000000"/>
          <w:sz w:val="24"/>
          <w:szCs w:val="24"/>
        </w:rPr>
        <w:t>環境通信簿（仮称）</w:t>
      </w:r>
      <w:r w:rsidR="003C3F49">
        <w:rPr>
          <w:rFonts w:ascii="Tahoma" w:eastAsia="ＭＳ Ｐゴシック" w:hAnsi="Tahoma" w:cs="Tahoma" w:hint="eastAsia"/>
          <w:color w:val="000000"/>
          <w:sz w:val="24"/>
          <w:szCs w:val="24"/>
        </w:rPr>
        <w:t>」</w:t>
      </w:r>
      <w:r w:rsidR="00517D22" w:rsidRPr="008D6583">
        <w:rPr>
          <w:rFonts w:ascii="Tahoma" w:eastAsia="ＭＳ Ｐゴシック" w:hAnsi="Tahoma" w:cs="Tahoma"/>
          <w:color w:val="000000"/>
          <w:sz w:val="24"/>
          <w:szCs w:val="24"/>
        </w:rPr>
        <w:t>制度構築のための</w:t>
      </w:r>
      <w:r w:rsidR="00732D79" w:rsidRPr="008D6583">
        <w:rPr>
          <w:rFonts w:ascii="Tahoma" w:eastAsia="ＭＳ Ｐゴシック" w:hAnsi="Tahoma" w:cs="Tahoma"/>
          <w:color w:val="000000"/>
          <w:sz w:val="24"/>
        </w:rPr>
        <w:t>タ</w:t>
      </w:r>
      <w:r w:rsidR="00732D79" w:rsidRPr="008D6583">
        <w:rPr>
          <w:rFonts w:ascii="Tahoma" w:eastAsia="ＭＳ Ｐゴシック" w:hAnsi="Tahoma" w:cs="Tahoma"/>
          <w:sz w:val="24"/>
        </w:rPr>
        <w:t>スクグループ（</w:t>
      </w:r>
      <w:r w:rsidR="00732D79" w:rsidRPr="008D6583">
        <w:rPr>
          <w:rFonts w:ascii="Tahoma" w:eastAsia="ＭＳ Ｐゴシック" w:hAnsi="Tahoma" w:cs="Tahoma"/>
          <w:sz w:val="24"/>
          <w:szCs w:val="24"/>
        </w:rPr>
        <w:t>TG</w:t>
      </w:r>
      <w:r w:rsidR="00732D79" w:rsidRPr="008D6583">
        <w:rPr>
          <w:rFonts w:ascii="Tahoma" w:eastAsia="ＭＳ Ｐゴシック" w:hAnsi="Tahoma" w:cs="Tahoma"/>
          <w:sz w:val="24"/>
          <w:szCs w:val="24"/>
        </w:rPr>
        <w:t>）</w:t>
      </w:r>
      <w:r w:rsidR="00732D79" w:rsidRPr="008D6583">
        <w:rPr>
          <w:rFonts w:ascii="Tahoma" w:eastAsia="ＭＳ Ｐゴシック" w:hAnsi="Tahoma" w:cs="Tahoma"/>
          <w:sz w:val="24"/>
        </w:rPr>
        <w:t>参加申込用紙</w:t>
      </w:r>
    </w:p>
    <w:tbl>
      <w:tblPr>
        <w:tblW w:w="9639" w:type="dxa"/>
        <w:tblInd w:w="-30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217"/>
        <w:gridCol w:w="4422"/>
      </w:tblGrid>
      <w:tr w:rsidR="00E318C0" w:rsidRPr="008D6583" w:rsidTr="008D6583">
        <w:trPr>
          <w:trHeight w:val="568"/>
        </w:trPr>
        <w:tc>
          <w:tcPr>
            <w:tcW w:w="5217" w:type="dxa"/>
            <w:tcBorders>
              <w:top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E318C0" w:rsidRPr="008D6583" w:rsidRDefault="00E318C0">
            <w:pPr>
              <w:pStyle w:val="a3"/>
              <w:snapToGrid w:val="0"/>
              <w:spacing w:line="360" w:lineRule="auto"/>
              <w:rPr>
                <w:rFonts w:ascii="Tahoma" w:eastAsia="ＭＳ ゴシック" w:hAnsi="Tahoma" w:cs="Tahoma"/>
              </w:rPr>
            </w:pPr>
            <w:r w:rsidRPr="008D6583">
              <w:rPr>
                <w:rFonts w:ascii="Tahoma" w:eastAsia="ＭＳ ゴシック" w:hAnsi="Tahoma" w:cs="Tahoma"/>
              </w:rPr>
              <w:t>団体名</w:t>
            </w:r>
          </w:p>
        </w:tc>
        <w:tc>
          <w:tcPr>
            <w:tcW w:w="4422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</w:tcBorders>
          </w:tcPr>
          <w:p w:rsidR="00E318C0" w:rsidRPr="008D6583" w:rsidRDefault="00E318C0">
            <w:pPr>
              <w:pStyle w:val="a3"/>
              <w:snapToGrid w:val="0"/>
              <w:spacing w:line="360" w:lineRule="auto"/>
              <w:rPr>
                <w:rFonts w:ascii="Tahoma" w:eastAsia="ＭＳ ゴシック" w:hAnsi="Tahoma" w:cs="Tahoma"/>
              </w:rPr>
            </w:pPr>
            <w:r w:rsidRPr="008D6583">
              <w:rPr>
                <w:rFonts w:ascii="Tahoma" w:eastAsia="ＭＳ ゴシック" w:hAnsi="Tahoma" w:cs="Tahoma"/>
              </w:rPr>
              <w:t>部署名</w:t>
            </w:r>
          </w:p>
        </w:tc>
      </w:tr>
      <w:tr w:rsidR="00E318C0" w:rsidRPr="008D6583" w:rsidTr="008D6583">
        <w:trPr>
          <w:cantSplit/>
          <w:trHeight w:val="568"/>
        </w:trPr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18C0" w:rsidRPr="008D6583" w:rsidRDefault="00E318C0">
            <w:pPr>
              <w:snapToGrid w:val="0"/>
              <w:spacing w:line="360" w:lineRule="auto"/>
              <w:rPr>
                <w:rFonts w:ascii="Tahoma" w:eastAsia="ＭＳ ゴシック" w:hAnsi="Tahoma" w:cs="Tahoma"/>
              </w:rPr>
            </w:pPr>
            <w:r w:rsidRPr="008D6583">
              <w:rPr>
                <w:rFonts w:ascii="Tahoma" w:eastAsia="ＭＳ ゴシック" w:hAnsi="Tahoma" w:cs="Tahoma"/>
              </w:rPr>
              <w:t>役職・氏名</w:t>
            </w:r>
          </w:p>
        </w:tc>
      </w:tr>
      <w:tr w:rsidR="00E318C0" w:rsidRPr="008D6583" w:rsidTr="008D6583">
        <w:trPr>
          <w:cantSplit/>
          <w:trHeight w:val="568"/>
        </w:trPr>
        <w:tc>
          <w:tcPr>
            <w:tcW w:w="52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8C0" w:rsidRPr="008D6583" w:rsidRDefault="00E318C0">
            <w:pPr>
              <w:snapToGrid w:val="0"/>
              <w:spacing w:line="360" w:lineRule="auto"/>
              <w:rPr>
                <w:rFonts w:ascii="Tahoma" w:eastAsia="ＭＳ ゴシック" w:hAnsi="Tahoma" w:cs="Tahoma"/>
              </w:rPr>
            </w:pPr>
            <w:r w:rsidRPr="008D6583">
              <w:rPr>
                <w:rFonts w:ascii="Tahoma" w:eastAsia="ＭＳ ゴシック" w:hAnsi="Tahoma" w:cs="Tahoma"/>
              </w:rPr>
              <w:t>TEL.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318C0" w:rsidRPr="008D6583" w:rsidRDefault="00E318C0">
            <w:pPr>
              <w:snapToGrid w:val="0"/>
              <w:spacing w:line="360" w:lineRule="auto"/>
              <w:rPr>
                <w:rFonts w:ascii="Tahoma" w:eastAsia="ＭＳ ゴシック" w:hAnsi="Tahoma" w:cs="Tahoma"/>
              </w:rPr>
            </w:pPr>
            <w:r w:rsidRPr="008D6583">
              <w:rPr>
                <w:rFonts w:ascii="Tahoma" w:eastAsia="ＭＳ ゴシック" w:hAnsi="Tahoma" w:cs="Tahoma"/>
              </w:rPr>
              <w:t>FAX.</w:t>
            </w:r>
          </w:p>
        </w:tc>
      </w:tr>
      <w:tr w:rsidR="00E318C0" w:rsidRPr="008D6583" w:rsidTr="008D6583">
        <w:trPr>
          <w:cantSplit/>
          <w:trHeight w:val="568"/>
        </w:trPr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18C0" w:rsidRPr="008D6583" w:rsidRDefault="00E318C0">
            <w:pPr>
              <w:pStyle w:val="a6"/>
              <w:snapToGrid w:val="0"/>
              <w:spacing w:line="340" w:lineRule="atLeast"/>
              <w:jc w:val="both"/>
              <w:rPr>
                <w:rFonts w:ascii="Tahoma" w:eastAsia="ＭＳ ゴシック" w:hAnsi="Tahoma" w:cs="Tahoma"/>
                <w:szCs w:val="24"/>
              </w:rPr>
            </w:pPr>
            <w:r w:rsidRPr="008D6583">
              <w:rPr>
                <w:rFonts w:ascii="Tahoma" w:eastAsia="ＭＳ ゴシック" w:hAnsi="Tahoma" w:cs="Tahoma"/>
                <w:szCs w:val="24"/>
              </w:rPr>
              <w:t>Ｅメールアドレス：</w:t>
            </w:r>
          </w:p>
        </w:tc>
      </w:tr>
      <w:tr w:rsidR="00E318C0" w:rsidRPr="008D6583" w:rsidTr="008D6583">
        <w:trPr>
          <w:cantSplit/>
          <w:trHeight w:val="615"/>
        </w:trPr>
        <w:tc>
          <w:tcPr>
            <w:tcW w:w="9639" w:type="dxa"/>
            <w:gridSpan w:val="2"/>
            <w:tcBorders>
              <w:top w:val="single" w:sz="6" w:space="0" w:color="auto"/>
              <w:bottom w:val="thinThickSmallGap" w:sz="12" w:space="0" w:color="auto"/>
            </w:tcBorders>
          </w:tcPr>
          <w:p w:rsidR="00E318C0" w:rsidRPr="008D6583" w:rsidRDefault="00E318C0">
            <w:pPr>
              <w:pStyle w:val="a3"/>
              <w:snapToGrid w:val="0"/>
              <w:rPr>
                <w:rFonts w:ascii="Tahoma" w:eastAsia="ＭＳ ゴシック" w:hAnsi="Tahoma" w:cs="Tahoma"/>
              </w:rPr>
            </w:pPr>
            <w:r w:rsidRPr="008D6583">
              <w:rPr>
                <w:rFonts w:ascii="Tahoma" w:eastAsia="ＭＳ ゴシック" w:hAnsi="Tahoma" w:cs="Tahoma"/>
              </w:rPr>
              <w:t>住所（〒　　　－　　　　）</w:t>
            </w:r>
          </w:p>
          <w:p w:rsidR="00E318C0" w:rsidRPr="008D6583" w:rsidRDefault="00E318C0">
            <w:pPr>
              <w:rPr>
                <w:rFonts w:ascii="Tahoma" w:hAnsi="Tahoma" w:cs="Tahoma"/>
              </w:rPr>
            </w:pPr>
          </w:p>
          <w:p w:rsidR="00D82DF2" w:rsidRPr="008D6583" w:rsidRDefault="00D82DF2">
            <w:pPr>
              <w:rPr>
                <w:rFonts w:ascii="Tahoma" w:hAnsi="Tahoma" w:cs="Tahoma"/>
              </w:rPr>
            </w:pPr>
          </w:p>
        </w:tc>
      </w:tr>
    </w:tbl>
    <w:p w:rsidR="00E318C0" w:rsidRPr="008D6583" w:rsidRDefault="00E318C0">
      <w:pPr>
        <w:snapToGrid w:val="0"/>
        <w:rPr>
          <w:rFonts w:ascii="Tahoma" w:hAnsi="Tahoma" w:cs="Tahoma"/>
          <w:sz w:val="20"/>
        </w:rPr>
      </w:pPr>
    </w:p>
    <w:sectPr w:rsidR="00E318C0" w:rsidRPr="008D6583" w:rsidSect="008D6583">
      <w:type w:val="continuous"/>
      <w:pgSz w:w="11907" w:h="16840" w:code="9"/>
      <w:pgMar w:top="1134" w:right="1134" w:bottom="1134" w:left="1134" w:header="851" w:footer="992" w:gutter="0"/>
      <w:cols w:space="425"/>
      <w:docGrid w:type="linesAndChar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860" w:rsidRDefault="00E83860">
      <w:r>
        <w:separator/>
      </w:r>
    </w:p>
  </w:endnote>
  <w:endnote w:type="continuationSeparator" w:id="0">
    <w:p w:rsidR="00E83860" w:rsidRDefault="00E83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860" w:rsidRDefault="00E83860">
      <w:r>
        <w:separator/>
      </w:r>
    </w:p>
  </w:footnote>
  <w:footnote w:type="continuationSeparator" w:id="0">
    <w:p w:rsidR="00E83860" w:rsidRDefault="00E83860">
      <w:r>
        <w:continuationSeparator/>
      </w:r>
    </w:p>
  </w:footnote>
  <w:footnote w:id="1">
    <w:p w:rsidR="00C34C5B" w:rsidRDefault="00C34C5B" w:rsidP="000F1F12">
      <w:pPr>
        <w:pStyle w:val="af5"/>
        <w:spacing w:line="240" w:lineRule="atLeast"/>
      </w:pPr>
      <w:r>
        <w:rPr>
          <w:rStyle w:val="af7"/>
        </w:rPr>
        <w:footnoteRef/>
      </w:r>
      <w:r>
        <w:rPr>
          <w:rFonts w:hint="eastAsia"/>
        </w:rPr>
        <w:t xml:space="preserve"> </w:t>
      </w:r>
      <w:r w:rsidRPr="0013317D">
        <w:rPr>
          <w:rFonts w:hint="eastAsia"/>
          <w:sz w:val="18"/>
        </w:rPr>
        <w:t>地方公共団体のグリーン購入に関するアンケート調査（平成</w:t>
      </w:r>
      <w:r w:rsidRPr="0013317D">
        <w:rPr>
          <w:rFonts w:hint="eastAsia"/>
          <w:sz w:val="18"/>
        </w:rPr>
        <w:t>27</w:t>
      </w:r>
      <w:r w:rsidRPr="0013317D">
        <w:rPr>
          <w:rFonts w:hint="eastAsia"/>
          <w:sz w:val="18"/>
        </w:rPr>
        <w:t>年度調査）環境省</w:t>
      </w:r>
    </w:p>
  </w:footnote>
  <w:footnote w:id="2">
    <w:p w:rsidR="00C34C5B" w:rsidRDefault="00C34C5B" w:rsidP="000F1F12">
      <w:pPr>
        <w:pStyle w:val="af5"/>
        <w:spacing w:line="240" w:lineRule="atLeast"/>
      </w:pPr>
      <w:r>
        <w:rPr>
          <w:rStyle w:val="af7"/>
        </w:rPr>
        <w:footnoteRef/>
      </w:r>
      <w:r>
        <w:rPr>
          <w:rFonts w:hint="eastAsia"/>
        </w:rPr>
        <w:t xml:space="preserve"> </w:t>
      </w:r>
      <w:r w:rsidRPr="0013317D">
        <w:rPr>
          <w:rFonts w:hint="eastAsia"/>
          <w:sz w:val="18"/>
        </w:rPr>
        <w:t>環境にやさしい企業行動調査（平成</w:t>
      </w:r>
      <w:r w:rsidRPr="0013317D">
        <w:rPr>
          <w:rFonts w:hint="eastAsia"/>
          <w:sz w:val="18"/>
        </w:rPr>
        <w:t>26</w:t>
      </w:r>
      <w:r w:rsidRPr="0013317D">
        <w:rPr>
          <w:rFonts w:hint="eastAsia"/>
          <w:sz w:val="18"/>
        </w:rPr>
        <w:t>年度調査）環境省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5AA5C8"/>
    <w:lvl w:ilvl="0">
      <w:numFmt w:val="decimal"/>
      <w:lvlText w:val="*"/>
      <w:lvlJc w:val="left"/>
    </w:lvl>
  </w:abstractNum>
  <w:abstractNum w:abstractNumId="1">
    <w:nsid w:val="07771FB4"/>
    <w:multiLevelType w:val="hybridMultilevel"/>
    <w:tmpl w:val="C0BA5AB0"/>
    <w:lvl w:ilvl="0" w:tplc="7B7E09B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B352B80"/>
    <w:multiLevelType w:val="hybridMultilevel"/>
    <w:tmpl w:val="E5A0EC78"/>
    <w:lvl w:ilvl="0" w:tplc="131C86DA">
      <w:start w:val="1"/>
      <w:numFmt w:val="decimalEnclosedCircle"/>
      <w:lvlText w:val="%1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3"/>
        </w:tabs>
        <w:ind w:left="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3"/>
        </w:tabs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3"/>
        </w:tabs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3"/>
        </w:tabs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3"/>
        </w:tabs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3"/>
        </w:tabs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3"/>
        </w:tabs>
        <w:ind w:left="3843" w:hanging="420"/>
      </w:pPr>
    </w:lvl>
  </w:abstractNum>
  <w:abstractNum w:abstractNumId="3">
    <w:nsid w:val="181F0BAA"/>
    <w:multiLevelType w:val="hybridMultilevel"/>
    <w:tmpl w:val="94E0027E"/>
    <w:lvl w:ilvl="0" w:tplc="DD943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4D6D54"/>
    <w:multiLevelType w:val="hybridMultilevel"/>
    <w:tmpl w:val="6BFE7EF8"/>
    <w:lvl w:ilvl="0" w:tplc="77B829AE">
      <w:start w:val="2"/>
      <w:numFmt w:val="bullet"/>
      <w:lvlText w:val="・"/>
      <w:lvlJc w:val="left"/>
      <w:pPr>
        <w:tabs>
          <w:tab w:val="num" w:pos="1053"/>
        </w:tabs>
        <w:ind w:left="1053" w:hanging="360"/>
      </w:pPr>
      <w:rPr>
        <w:rFonts w:ascii="ＭＳ Ｐ明朝" w:eastAsia="ＭＳ Ｐ明朝" w:hAnsi="ＭＳ Ｐ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3"/>
        </w:tabs>
        <w:ind w:left="4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3"/>
        </w:tabs>
        <w:ind w:left="4473" w:hanging="420"/>
      </w:pPr>
      <w:rPr>
        <w:rFonts w:ascii="Wingdings" w:hAnsi="Wingdings" w:hint="default"/>
      </w:rPr>
    </w:lvl>
  </w:abstractNum>
  <w:abstractNum w:abstractNumId="5">
    <w:nsid w:val="240B6B13"/>
    <w:multiLevelType w:val="hybridMultilevel"/>
    <w:tmpl w:val="2D6009F4"/>
    <w:lvl w:ilvl="0" w:tplc="EFA415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4D40C99"/>
    <w:multiLevelType w:val="hybridMultilevel"/>
    <w:tmpl w:val="9B4E9F66"/>
    <w:lvl w:ilvl="0" w:tplc="45BC9ABC">
      <w:start w:val="3"/>
      <w:numFmt w:val="decimalEnclosedCircle"/>
      <w:lvlText w:val="%1"/>
      <w:lvlJc w:val="left"/>
      <w:pPr>
        <w:tabs>
          <w:tab w:val="num" w:pos="581"/>
        </w:tabs>
        <w:ind w:left="58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7">
    <w:nsid w:val="287D7580"/>
    <w:multiLevelType w:val="hybridMultilevel"/>
    <w:tmpl w:val="4ABA102E"/>
    <w:lvl w:ilvl="0" w:tplc="EFA415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3841B73"/>
    <w:multiLevelType w:val="hybridMultilevel"/>
    <w:tmpl w:val="A31ACEF8"/>
    <w:lvl w:ilvl="0" w:tplc="131C86DA">
      <w:start w:val="1"/>
      <w:numFmt w:val="decimalEnclosedCircle"/>
      <w:lvlText w:val="%1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FF64B60"/>
    <w:multiLevelType w:val="hybridMultilevel"/>
    <w:tmpl w:val="D6EC98DA"/>
    <w:lvl w:ilvl="0" w:tplc="B2FCEC4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885324B"/>
    <w:multiLevelType w:val="hybridMultilevel"/>
    <w:tmpl w:val="BCD49AA4"/>
    <w:lvl w:ilvl="0" w:tplc="D806F35C">
      <w:start w:val="3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1">
    <w:nsid w:val="591664BD"/>
    <w:multiLevelType w:val="hybridMultilevel"/>
    <w:tmpl w:val="49022E08"/>
    <w:lvl w:ilvl="0" w:tplc="B4FCD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6712CED"/>
    <w:multiLevelType w:val="singleLevel"/>
    <w:tmpl w:val="9CE6A5E0"/>
    <w:lvl w:ilvl="0">
      <w:start w:val="3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13">
    <w:nsid w:val="7D0C0890"/>
    <w:multiLevelType w:val="multilevel"/>
    <w:tmpl w:val="E5A0EC78"/>
    <w:lvl w:ilvl="0">
      <w:start w:val="1"/>
      <w:numFmt w:val="decimalEnclosedCircle"/>
      <w:lvlText w:val="%1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03"/>
        </w:tabs>
        <w:ind w:left="903" w:hanging="420"/>
      </w:pPr>
    </w:lvl>
    <w:lvl w:ilvl="2">
      <w:start w:val="1"/>
      <w:numFmt w:val="decimalEnclosedCircle"/>
      <w:lvlText w:val="%3"/>
      <w:lvlJc w:val="left"/>
      <w:pPr>
        <w:tabs>
          <w:tab w:val="num" w:pos="1323"/>
        </w:tabs>
        <w:ind w:left="1323" w:hanging="420"/>
      </w:pPr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420"/>
      </w:pPr>
    </w:lvl>
    <w:lvl w:ilvl="4">
      <w:start w:val="1"/>
      <w:numFmt w:val="aiueoFullWidth"/>
      <w:lvlText w:val="(%5)"/>
      <w:lvlJc w:val="left"/>
      <w:pPr>
        <w:tabs>
          <w:tab w:val="num" w:pos="2163"/>
        </w:tabs>
        <w:ind w:left="2163" w:hanging="420"/>
      </w:pPr>
    </w:lvl>
    <w:lvl w:ilvl="5">
      <w:start w:val="1"/>
      <w:numFmt w:val="decimalEnclosedCircle"/>
      <w:lvlText w:val="%6"/>
      <w:lvlJc w:val="left"/>
      <w:pPr>
        <w:tabs>
          <w:tab w:val="num" w:pos="2583"/>
        </w:tabs>
        <w:ind w:left="2583" w:hanging="420"/>
      </w:pPr>
    </w:lvl>
    <w:lvl w:ilvl="6">
      <w:start w:val="1"/>
      <w:numFmt w:val="decimal"/>
      <w:lvlText w:val="%7."/>
      <w:lvlJc w:val="left"/>
      <w:pPr>
        <w:tabs>
          <w:tab w:val="num" w:pos="3003"/>
        </w:tabs>
        <w:ind w:left="3003" w:hanging="420"/>
      </w:pPr>
    </w:lvl>
    <w:lvl w:ilvl="7">
      <w:start w:val="1"/>
      <w:numFmt w:val="aiueoFullWidth"/>
      <w:lvlText w:val="(%8)"/>
      <w:lvlJc w:val="left"/>
      <w:pPr>
        <w:tabs>
          <w:tab w:val="num" w:pos="3423"/>
        </w:tabs>
        <w:ind w:left="3423" w:hanging="420"/>
      </w:pPr>
    </w:lvl>
    <w:lvl w:ilvl="8">
      <w:start w:val="1"/>
      <w:numFmt w:val="decimalEnclosedCircle"/>
      <w:lvlText w:val="%9"/>
      <w:lvlJc w:val="left"/>
      <w:pPr>
        <w:tabs>
          <w:tab w:val="num" w:pos="3843"/>
        </w:tabs>
        <w:ind w:left="3843" w:hanging="420"/>
      </w:pPr>
    </w:lvl>
  </w:abstractNum>
  <w:num w:numId="1">
    <w:abstractNumId w:val="12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◆"/>
        <w:legacy w:legacy="1" w:legacySpace="0" w:legacyIndent="270"/>
        <w:lvlJc w:val="left"/>
        <w:pPr>
          <w:ind w:left="270" w:hanging="270"/>
        </w:pPr>
        <w:rPr>
          <w:rFonts w:ascii="ＭＳ ゴシック" w:eastAsia="ＭＳ ゴシック" w:hint="eastAsia"/>
          <w:b w:val="0"/>
          <w:i w:val="0"/>
          <w:sz w:val="28"/>
          <w:u w:val="none"/>
        </w:rPr>
      </w:lvl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13"/>
  </w:num>
  <w:num w:numId="10">
    <w:abstractNumId w:val="8"/>
  </w:num>
  <w:num w:numId="11">
    <w:abstractNumId w:val="4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docVars>
    <w:docVar w:name="DocLay" w:val="YES"/>
    <w:docVar w:name="ValidCPLLPP" w:val="0"/>
    <w:docVar w:name="ViewGrid" w:val="0"/>
  </w:docVars>
  <w:rsids>
    <w:rsidRoot w:val="00205735"/>
    <w:rsid w:val="00037AA0"/>
    <w:rsid w:val="000800FA"/>
    <w:rsid w:val="000B6E25"/>
    <w:rsid w:val="000D680A"/>
    <w:rsid w:val="000F1F12"/>
    <w:rsid w:val="0010651E"/>
    <w:rsid w:val="0013317D"/>
    <w:rsid w:val="0016487A"/>
    <w:rsid w:val="00205735"/>
    <w:rsid w:val="00222078"/>
    <w:rsid w:val="0028285B"/>
    <w:rsid w:val="002E6A02"/>
    <w:rsid w:val="00311FC9"/>
    <w:rsid w:val="003643B5"/>
    <w:rsid w:val="00387BCB"/>
    <w:rsid w:val="003C3F49"/>
    <w:rsid w:val="003E6CA3"/>
    <w:rsid w:val="00457D13"/>
    <w:rsid w:val="004818D9"/>
    <w:rsid w:val="004A0335"/>
    <w:rsid w:val="004B0092"/>
    <w:rsid w:val="004C5A10"/>
    <w:rsid w:val="00517D22"/>
    <w:rsid w:val="00537F0B"/>
    <w:rsid w:val="005503BA"/>
    <w:rsid w:val="00553AF7"/>
    <w:rsid w:val="00555A45"/>
    <w:rsid w:val="005D4351"/>
    <w:rsid w:val="00600A7A"/>
    <w:rsid w:val="006A03E0"/>
    <w:rsid w:val="006A35BB"/>
    <w:rsid w:val="006C476B"/>
    <w:rsid w:val="006F5F24"/>
    <w:rsid w:val="00712FDC"/>
    <w:rsid w:val="00713D9C"/>
    <w:rsid w:val="00727396"/>
    <w:rsid w:val="00732D79"/>
    <w:rsid w:val="00746338"/>
    <w:rsid w:val="00791168"/>
    <w:rsid w:val="00794E14"/>
    <w:rsid w:val="00796979"/>
    <w:rsid w:val="007A51A0"/>
    <w:rsid w:val="007C0028"/>
    <w:rsid w:val="008115E3"/>
    <w:rsid w:val="0082746F"/>
    <w:rsid w:val="00841E6A"/>
    <w:rsid w:val="0084612D"/>
    <w:rsid w:val="00874136"/>
    <w:rsid w:val="00880311"/>
    <w:rsid w:val="008D6583"/>
    <w:rsid w:val="0092258D"/>
    <w:rsid w:val="009F5B2D"/>
    <w:rsid w:val="00A20C29"/>
    <w:rsid w:val="00A36DCF"/>
    <w:rsid w:val="00A40CD8"/>
    <w:rsid w:val="00A54283"/>
    <w:rsid w:val="00A67504"/>
    <w:rsid w:val="00A701F8"/>
    <w:rsid w:val="00AD358F"/>
    <w:rsid w:val="00B410BE"/>
    <w:rsid w:val="00B757E5"/>
    <w:rsid w:val="00B852BA"/>
    <w:rsid w:val="00BD1000"/>
    <w:rsid w:val="00C154DF"/>
    <w:rsid w:val="00C15762"/>
    <w:rsid w:val="00C34C5B"/>
    <w:rsid w:val="00C45539"/>
    <w:rsid w:val="00C759E9"/>
    <w:rsid w:val="00C9309A"/>
    <w:rsid w:val="00CC19BD"/>
    <w:rsid w:val="00CF0905"/>
    <w:rsid w:val="00CF5BD7"/>
    <w:rsid w:val="00D01ABB"/>
    <w:rsid w:val="00D307C6"/>
    <w:rsid w:val="00D5659D"/>
    <w:rsid w:val="00D82DF2"/>
    <w:rsid w:val="00D91F4C"/>
    <w:rsid w:val="00D97257"/>
    <w:rsid w:val="00DC4CA8"/>
    <w:rsid w:val="00DD79DE"/>
    <w:rsid w:val="00DE6929"/>
    <w:rsid w:val="00E04340"/>
    <w:rsid w:val="00E15818"/>
    <w:rsid w:val="00E318C0"/>
    <w:rsid w:val="00E83860"/>
    <w:rsid w:val="00E84DF7"/>
    <w:rsid w:val="00E97647"/>
    <w:rsid w:val="00E97C2D"/>
    <w:rsid w:val="00EA3872"/>
    <w:rsid w:val="00EF46BF"/>
    <w:rsid w:val="00F27E72"/>
    <w:rsid w:val="00F75EC2"/>
    <w:rsid w:val="00F906DF"/>
    <w:rsid w:val="00F96181"/>
    <w:rsid w:val="00F97DBD"/>
    <w:rsid w:val="00FA7B6A"/>
    <w:rsid w:val="00FB19FC"/>
    <w:rsid w:val="00FD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6B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6C476B"/>
  </w:style>
  <w:style w:type="paragraph" w:styleId="a5">
    <w:name w:val="Closing"/>
    <w:basedOn w:val="a"/>
    <w:next w:val="a"/>
    <w:rsid w:val="006C476B"/>
    <w:pPr>
      <w:jc w:val="right"/>
    </w:pPr>
  </w:style>
  <w:style w:type="paragraph" w:styleId="a6">
    <w:name w:val="Date"/>
    <w:basedOn w:val="a"/>
    <w:next w:val="a"/>
    <w:rsid w:val="006C476B"/>
    <w:pPr>
      <w:jc w:val="right"/>
    </w:pPr>
  </w:style>
  <w:style w:type="paragraph" w:styleId="a7">
    <w:name w:val="Note Heading"/>
    <w:basedOn w:val="a"/>
    <w:next w:val="a"/>
    <w:rsid w:val="006C476B"/>
    <w:pPr>
      <w:jc w:val="center"/>
    </w:pPr>
    <w:rPr>
      <w:sz w:val="24"/>
      <w:szCs w:val="24"/>
    </w:rPr>
  </w:style>
  <w:style w:type="character" w:styleId="a8">
    <w:name w:val="Hyperlink"/>
    <w:rsid w:val="006C476B"/>
    <w:rPr>
      <w:color w:val="0000FF"/>
      <w:u w:val="single"/>
    </w:rPr>
  </w:style>
  <w:style w:type="character" w:styleId="a9">
    <w:name w:val="FollowedHyperlink"/>
    <w:rsid w:val="006C476B"/>
    <w:rPr>
      <w:color w:val="800080"/>
      <w:u w:val="single"/>
    </w:rPr>
  </w:style>
  <w:style w:type="paragraph" w:styleId="3">
    <w:name w:val="Body Text Indent 3"/>
    <w:basedOn w:val="a"/>
    <w:rsid w:val="006C476B"/>
    <w:pPr>
      <w:adjustRightInd/>
      <w:spacing w:line="240" w:lineRule="auto"/>
      <w:ind w:firstLineChars="100" w:firstLine="194"/>
      <w:textAlignment w:val="auto"/>
    </w:pPr>
    <w:rPr>
      <w:rFonts w:ascii="Century" w:hAnsi="Century"/>
      <w:kern w:val="2"/>
      <w:sz w:val="20"/>
      <w:szCs w:val="24"/>
    </w:rPr>
  </w:style>
  <w:style w:type="paragraph" w:styleId="aa">
    <w:name w:val="Body Text"/>
    <w:basedOn w:val="a"/>
    <w:rsid w:val="006C476B"/>
    <w:pPr>
      <w:snapToGrid w:val="0"/>
      <w:spacing w:line="300" w:lineRule="atLeast"/>
    </w:pPr>
    <w:rPr>
      <w:sz w:val="20"/>
    </w:rPr>
  </w:style>
  <w:style w:type="paragraph" w:customStyle="1" w:styleId="ab">
    <w:name w:val="一太郎８"/>
    <w:rsid w:val="006C476B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rFonts w:ascii="Times New Roman" w:hAnsi="Times New Roman"/>
      <w:spacing w:val="-1"/>
      <w:sz w:val="24"/>
    </w:rPr>
  </w:style>
  <w:style w:type="paragraph" w:styleId="ac">
    <w:name w:val="Body Text Indent"/>
    <w:basedOn w:val="a"/>
    <w:rsid w:val="006C476B"/>
    <w:pPr>
      <w:snapToGrid w:val="0"/>
      <w:ind w:leftChars="91" w:left="591" w:hangingChars="200" w:hanging="400"/>
    </w:pPr>
    <w:rPr>
      <w:rFonts w:ascii="Tahoma" w:hAnsi="Tahoma" w:cs="Tahoma"/>
      <w:sz w:val="20"/>
    </w:rPr>
  </w:style>
  <w:style w:type="table" w:styleId="ad">
    <w:name w:val="Table Grid"/>
    <w:basedOn w:val="a1"/>
    <w:rsid w:val="00F27E72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F906D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F906DF"/>
    <w:rPr>
      <w:rFonts w:ascii="Times New Roman" w:hAnsi="Times New Roman"/>
      <w:sz w:val="21"/>
      <w:szCs w:val="21"/>
    </w:rPr>
  </w:style>
  <w:style w:type="paragraph" w:styleId="af0">
    <w:name w:val="footer"/>
    <w:basedOn w:val="a"/>
    <w:link w:val="af1"/>
    <w:rsid w:val="00F906D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F906DF"/>
    <w:rPr>
      <w:rFonts w:ascii="Times New Roman" w:hAnsi="Times New Roman"/>
      <w:sz w:val="21"/>
      <w:szCs w:val="21"/>
    </w:rPr>
  </w:style>
  <w:style w:type="character" w:customStyle="1" w:styleId="a4">
    <w:name w:val="挨拶文 (文字)"/>
    <w:link w:val="a3"/>
    <w:rsid w:val="005503BA"/>
    <w:rPr>
      <w:rFonts w:ascii="Times New Roman" w:hAnsi="Times New Roman"/>
      <w:sz w:val="21"/>
      <w:szCs w:val="21"/>
    </w:rPr>
  </w:style>
  <w:style w:type="paragraph" w:styleId="af2">
    <w:name w:val="endnote text"/>
    <w:basedOn w:val="a"/>
    <w:link w:val="af3"/>
    <w:rsid w:val="008D6583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rsid w:val="008D6583"/>
    <w:rPr>
      <w:rFonts w:ascii="Times New Roman" w:hAnsi="Times New Roman"/>
      <w:sz w:val="21"/>
      <w:szCs w:val="21"/>
    </w:rPr>
  </w:style>
  <w:style w:type="character" w:styleId="af4">
    <w:name w:val="endnote reference"/>
    <w:basedOn w:val="a0"/>
    <w:rsid w:val="008D6583"/>
    <w:rPr>
      <w:vertAlign w:val="superscript"/>
    </w:rPr>
  </w:style>
  <w:style w:type="paragraph" w:styleId="af5">
    <w:name w:val="footnote text"/>
    <w:basedOn w:val="a"/>
    <w:link w:val="af6"/>
    <w:rsid w:val="0013317D"/>
    <w:pPr>
      <w:snapToGrid w:val="0"/>
      <w:jc w:val="left"/>
    </w:pPr>
  </w:style>
  <w:style w:type="character" w:customStyle="1" w:styleId="af6">
    <w:name w:val="脚注文字列 (文字)"/>
    <w:basedOn w:val="a0"/>
    <w:link w:val="af5"/>
    <w:rsid w:val="0013317D"/>
    <w:rPr>
      <w:rFonts w:ascii="Times New Roman" w:hAnsi="Times New Roman"/>
      <w:sz w:val="21"/>
      <w:szCs w:val="21"/>
    </w:rPr>
  </w:style>
  <w:style w:type="character" w:styleId="af7">
    <w:name w:val="footnote reference"/>
    <w:basedOn w:val="a0"/>
    <w:rsid w:val="0013317D"/>
    <w:rPr>
      <w:vertAlign w:val="superscript"/>
    </w:rPr>
  </w:style>
  <w:style w:type="paragraph" w:styleId="af8">
    <w:name w:val="Revision"/>
    <w:hidden/>
    <w:uiPriority w:val="99"/>
    <w:semiHidden/>
    <w:rsid w:val="00553AF7"/>
    <w:rPr>
      <w:rFonts w:ascii="Times New Roman" w:hAnsi="Times New Roman"/>
      <w:sz w:val="21"/>
      <w:szCs w:val="21"/>
    </w:rPr>
  </w:style>
  <w:style w:type="paragraph" w:styleId="af9">
    <w:name w:val="Balloon Text"/>
    <w:basedOn w:val="a"/>
    <w:link w:val="afa"/>
    <w:semiHidden/>
    <w:unhideWhenUsed/>
    <w:rsid w:val="00553A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semiHidden/>
    <w:rsid w:val="00553A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  <w:pPr>
      <w:jc w:val="right"/>
    </w:pPr>
  </w:style>
  <w:style w:type="paragraph" w:styleId="a7">
    <w:name w:val="Note Heading"/>
    <w:basedOn w:val="a"/>
    <w:next w:val="a"/>
    <w:pPr>
      <w:jc w:val="center"/>
    </w:pPr>
    <w:rPr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3">
    <w:name w:val="Body Text Indent 3"/>
    <w:basedOn w:val="a"/>
    <w:pPr>
      <w:adjustRightInd/>
      <w:spacing w:line="240" w:lineRule="auto"/>
      <w:ind w:firstLineChars="100" w:firstLine="194"/>
      <w:textAlignment w:val="auto"/>
    </w:pPr>
    <w:rPr>
      <w:rFonts w:ascii="Century" w:hAnsi="Century"/>
      <w:kern w:val="2"/>
      <w:sz w:val="20"/>
      <w:szCs w:val="24"/>
    </w:rPr>
  </w:style>
  <w:style w:type="paragraph" w:styleId="aa">
    <w:name w:val="Body Text"/>
    <w:basedOn w:val="a"/>
    <w:pPr>
      <w:snapToGrid w:val="0"/>
      <w:spacing w:line="300" w:lineRule="atLeast"/>
    </w:pPr>
    <w:rPr>
      <w:sz w:val="20"/>
    </w:rPr>
  </w:style>
  <w:style w:type="paragraph" w:customStyle="1" w:styleId="ab">
    <w:name w:val="一太郎８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rFonts w:ascii="Times New Roman" w:hAnsi="Times New Roman"/>
      <w:spacing w:val="-1"/>
      <w:sz w:val="24"/>
    </w:rPr>
  </w:style>
  <w:style w:type="paragraph" w:styleId="ac">
    <w:name w:val="Body Text Indent"/>
    <w:basedOn w:val="a"/>
    <w:pPr>
      <w:snapToGrid w:val="0"/>
      <w:ind w:leftChars="91" w:left="591" w:hangingChars="200" w:hanging="400"/>
    </w:pPr>
    <w:rPr>
      <w:rFonts w:ascii="Tahoma" w:hAnsi="Tahoma" w:cs="Tahoma"/>
      <w:sz w:val="20"/>
    </w:rPr>
  </w:style>
  <w:style w:type="table" w:styleId="ad">
    <w:name w:val="Table Grid"/>
    <w:basedOn w:val="a1"/>
    <w:rsid w:val="00F27E7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F906D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F906DF"/>
    <w:rPr>
      <w:rFonts w:ascii="Times New Roman" w:hAnsi="Times New Roman"/>
      <w:sz w:val="21"/>
      <w:szCs w:val="21"/>
    </w:rPr>
  </w:style>
  <w:style w:type="paragraph" w:styleId="af0">
    <w:name w:val="footer"/>
    <w:basedOn w:val="a"/>
    <w:link w:val="af1"/>
    <w:rsid w:val="00F906D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F906DF"/>
    <w:rPr>
      <w:rFonts w:ascii="Times New Roman" w:hAnsi="Times New Roman"/>
      <w:sz w:val="21"/>
      <w:szCs w:val="21"/>
    </w:rPr>
  </w:style>
  <w:style w:type="character" w:customStyle="1" w:styleId="a4">
    <w:name w:val="挨拶文 (文字)"/>
    <w:link w:val="a3"/>
    <w:rsid w:val="005503BA"/>
    <w:rPr>
      <w:rFonts w:ascii="Times New Roman" w:hAnsi="Times New Roman"/>
      <w:sz w:val="21"/>
      <w:szCs w:val="21"/>
    </w:rPr>
  </w:style>
  <w:style w:type="paragraph" w:styleId="af2">
    <w:name w:val="endnote text"/>
    <w:basedOn w:val="a"/>
    <w:link w:val="af3"/>
    <w:rsid w:val="008D6583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rsid w:val="008D6583"/>
    <w:rPr>
      <w:rFonts w:ascii="Times New Roman" w:hAnsi="Times New Roman"/>
      <w:sz w:val="21"/>
      <w:szCs w:val="21"/>
    </w:rPr>
  </w:style>
  <w:style w:type="character" w:styleId="af4">
    <w:name w:val="endnote reference"/>
    <w:basedOn w:val="a0"/>
    <w:rsid w:val="008D6583"/>
    <w:rPr>
      <w:vertAlign w:val="superscript"/>
    </w:rPr>
  </w:style>
  <w:style w:type="paragraph" w:styleId="af5">
    <w:name w:val="footnote text"/>
    <w:basedOn w:val="a"/>
    <w:link w:val="af6"/>
    <w:rsid w:val="0013317D"/>
    <w:pPr>
      <w:snapToGrid w:val="0"/>
      <w:jc w:val="left"/>
    </w:pPr>
  </w:style>
  <w:style w:type="character" w:customStyle="1" w:styleId="af6">
    <w:name w:val="脚注文字列 (文字)"/>
    <w:basedOn w:val="a0"/>
    <w:link w:val="af5"/>
    <w:rsid w:val="0013317D"/>
    <w:rPr>
      <w:rFonts w:ascii="Times New Roman" w:hAnsi="Times New Roman"/>
      <w:sz w:val="21"/>
      <w:szCs w:val="21"/>
    </w:rPr>
  </w:style>
  <w:style w:type="character" w:styleId="af7">
    <w:name w:val="footnote reference"/>
    <w:basedOn w:val="a0"/>
    <w:rsid w:val="0013317D"/>
    <w:rPr>
      <w:vertAlign w:val="superscript"/>
    </w:rPr>
  </w:style>
  <w:style w:type="paragraph" w:styleId="af8">
    <w:name w:val="Revision"/>
    <w:hidden/>
    <w:uiPriority w:val="99"/>
    <w:semiHidden/>
    <w:rsid w:val="00553AF7"/>
    <w:rPr>
      <w:rFonts w:ascii="Times New Roman" w:hAnsi="Times New Roman"/>
      <w:sz w:val="21"/>
      <w:szCs w:val="21"/>
    </w:rPr>
  </w:style>
  <w:style w:type="paragraph" w:styleId="af9">
    <w:name w:val="Balloon Text"/>
    <w:basedOn w:val="a"/>
    <w:link w:val="afa"/>
    <w:semiHidden/>
    <w:unhideWhenUsed/>
    <w:rsid w:val="00553A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semiHidden/>
    <w:rsid w:val="00553A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n@gpn.j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EFA83-7F1D-44F0-891A-9CEFAFE2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ファックス送信案内</vt:lpstr>
      <vt:lpstr>ファックス送信案内</vt:lpstr>
    </vt:vector>
  </TitlesOfParts>
  <Company>日本環境協会</Company>
  <LinksUpToDate>false</LinksUpToDate>
  <CharactersWithSpaces>1622</CharactersWithSpaces>
  <SharedDoc>false</SharedDoc>
  <HLinks>
    <vt:vector size="6" baseType="variant">
      <vt:variant>
        <vt:i4>524324</vt:i4>
      </vt:variant>
      <vt:variant>
        <vt:i4>3</vt:i4>
      </vt:variant>
      <vt:variant>
        <vt:i4>0</vt:i4>
      </vt:variant>
      <vt:variant>
        <vt:i4>5</vt:i4>
      </vt:variant>
      <vt:variant>
        <vt:lpwstr>mailto:gpn@gpn.jp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ファックス送信案内</dc:title>
  <dc:creator>H-MIZUNO</dc:creator>
  <cp:lastModifiedBy>takaoka</cp:lastModifiedBy>
  <cp:revision>2</cp:revision>
  <cp:lastPrinted>2016-05-27T04:05:00Z</cp:lastPrinted>
  <dcterms:created xsi:type="dcterms:W3CDTF">2016-06-01T01:57:00Z</dcterms:created>
  <dcterms:modified xsi:type="dcterms:W3CDTF">2016-06-01T01:57:00Z</dcterms:modified>
</cp:coreProperties>
</file>